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9" w:type="dxa"/>
        <w:jc w:val="center"/>
        <w:tblLook w:val="04A0" w:firstRow="1" w:lastRow="0" w:firstColumn="1" w:lastColumn="0" w:noHBand="0" w:noVBand="1"/>
      </w:tblPr>
      <w:tblGrid>
        <w:gridCol w:w="1053"/>
        <w:gridCol w:w="141"/>
        <w:gridCol w:w="1281"/>
        <w:gridCol w:w="790"/>
        <w:gridCol w:w="740"/>
        <w:gridCol w:w="1660"/>
        <w:gridCol w:w="1173"/>
        <w:gridCol w:w="2321"/>
      </w:tblGrid>
      <w:tr w:rsidR="00EA603D" w:rsidRPr="00135D16" w:rsidTr="00E31B8D">
        <w:trPr>
          <w:trHeight w:val="279"/>
          <w:jc w:val="center"/>
        </w:trPr>
        <w:tc>
          <w:tcPr>
            <w:tcW w:w="9159" w:type="dxa"/>
            <w:gridSpan w:val="8"/>
            <w:shd w:val="clear" w:color="auto" w:fill="808080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EA603D" w:rsidRPr="00135D16" w:rsidTr="00E31B8D">
        <w:trPr>
          <w:trHeight w:val="185"/>
          <w:jc w:val="center"/>
        </w:trPr>
        <w:tc>
          <w:tcPr>
            <w:tcW w:w="9159" w:type="dxa"/>
            <w:gridSpan w:val="8"/>
            <w:shd w:val="clear" w:color="auto" w:fill="auto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268"/>
          <w:jc w:val="center"/>
        </w:trPr>
        <w:tc>
          <w:tcPr>
            <w:tcW w:w="11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Puesto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Firma</w:t>
            </w:r>
          </w:p>
        </w:tc>
      </w:tr>
      <w:tr w:rsidR="00EA603D" w:rsidRPr="00135D16" w:rsidTr="00E31B8D">
        <w:trPr>
          <w:trHeight w:val="836"/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Elaboró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Esmeralda Guzmán Cobián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Responsable de la Unidad de Desarrollo Académico y Movilidad Universitaria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0362D6" w:rsidP="000362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 de enero de 2019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826"/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Revisó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César Amador Díaz Pelayo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Coordinador de Servicios Académicos / Representante de la Dirección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0362D6" w:rsidP="00537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37E57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de enero de 2019</w:t>
            </w: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826"/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Autorizó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César Amador Díaz Pelayo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Coordinador de Servicios Académicos / Representante de la Dirección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0362D6" w:rsidP="000362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37E57">
              <w:rPr>
                <w:rFonts w:ascii="Arial Narrow" w:hAnsi="Arial Narrow"/>
                <w:sz w:val="24"/>
                <w:szCs w:val="24"/>
              </w:rPr>
              <w:t>1</w:t>
            </w:r>
            <w:r w:rsidR="00EA603D" w:rsidRPr="00135D16">
              <w:rPr>
                <w:rFonts w:ascii="Arial Narrow" w:hAnsi="Arial Narrow"/>
                <w:sz w:val="24"/>
                <w:szCs w:val="24"/>
              </w:rPr>
              <w:t xml:space="preserve"> de enero de 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279"/>
          <w:jc w:val="center"/>
        </w:trPr>
        <w:tc>
          <w:tcPr>
            <w:tcW w:w="9159" w:type="dxa"/>
            <w:gridSpan w:val="8"/>
            <w:shd w:val="clear" w:color="auto" w:fill="auto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279"/>
          <w:jc w:val="center"/>
        </w:trPr>
        <w:tc>
          <w:tcPr>
            <w:tcW w:w="9159" w:type="dxa"/>
            <w:gridSpan w:val="8"/>
            <w:shd w:val="clear" w:color="auto" w:fill="808080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EA603D" w:rsidRPr="00135D16" w:rsidTr="00E31B8D">
        <w:trPr>
          <w:trHeight w:val="185"/>
          <w:jc w:val="center"/>
        </w:trPr>
        <w:tc>
          <w:tcPr>
            <w:tcW w:w="91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54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Revisión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Apartado(s) afectado(s)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Descripción de cambios</w:t>
            </w:r>
          </w:p>
        </w:tc>
      </w:tr>
      <w:tr w:rsidR="00EA603D" w:rsidRPr="00135D16" w:rsidTr="00E31B8D">
        <w:trPr>
          <w:trHeight w:val="28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BC1145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826A47" w:rsidP="00826A4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04</w:t>
            </w:r>
            <w:r w:rsidR="00EA603D" w:rsidRPr="00135D16">
              <w:rPr>
                <w:rFonts w:ascii="Arial Narrow" w:hAnsi="Arial Narrow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mayo</w:t>
            </w:r>
            <w:r w:rsidR="00EA603D" w:rsidRPr="00135D16">
              <w:rPr>
                <w:rFonts w:ascii="Arial Narrow" w:hAnsi="Arial Narrow"/>
                <w:color w:val="000000"/>
                <w:sz w:val="24"/>
                <w:szCs w:val="24"/>
              </w:rPr>
              <w:t xml:space="preserve"> de 2017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Servicios Académicos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Actualización con base en la Norma ISO 9001:2015.</w:t>
            </w:r>
          </w:p>
        </w:tc>
      </w:tr>
      <w:tr w:rsidR="00EA603D" w:rsidRPr="00135D16" w:rsidTr="00E31B8D">
        <w:trPr>
          <w:trHeight w:val="28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BC1145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137E57" w:rsidP="0053704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37044">
              <w:rPr>
                <w:rFonts w:ascii="Arial Narrow" w:hAnsi="Arial Narrow"/>
                <w:sz w:val="24"/>
                <w:szCs w:val="24"/>
              </w:rPr>
              <w:t>9</w:t>
            </w:r>
            <w:r w:rsidR="00EA603D" w:rsidRPr="00135D16">
              <w:rPr>
                <w:rFonts w:ascii="Arial Narrow" w:hAnsi="Arial Narrow"/>
                <w:sz w:val="24"/>
                <w:szCs w:val="24"/>
              </w:rPr>
              <w:t xml:space="preserve"> de enero de 2018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Servicios Académicos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Actualización de la convocatoria para nuevo lanzamiento.</w:t>
            </w:r>
          </w:p>
        </w:tc>
      </w:tr>
      <w:tr w:rsidR="000362D6" w:rsidRPr="00135D16" w:rsidTr="00E31B8D">
        <w:trPr>
          <w:trHeight w:val="28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6" w:rsidRDefault="000362D6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6" w:rsidRDefault="007D1B5F" w:rsidP="005370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 de mayo de 2019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6" w:rsidRPr="00135D16" w:rsidRDefault="000362D6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Servicios Académicos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6" w:rsidRPr="00135D16" w:rsidRDefault="000362D6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Actualización de la convocatoria para nuevo lanzamiento.</w:t>
            </w:r>
          </w:p>
        </w:tc>
      </w:tr>
    </w:tbl>
    <w:p w:rsidR="00EA603D" w:rsidRPr="00135D16" w:rsidRDefault="00EA603D">
      <w:pPr>
        <w:rPr>
          <w:rFonts w:ascii="Arial Narrow" w:hAnsi="Arial Narrow"/>
          <w:sz w:val="24"/>
          <w:szCs w:val="24"/>
        </w:rPr>
      </w:pPr>
    </w:p>
    <w:p w:rsidR="007D1B5F" w:rsidRDefault="007D1B5F" w:rsidP="00EA603D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:rsidR="007D1B5F" w:rsidRPr="007D1B5F" w:rsidRDefault="007D1B5F" w:rsidP="007D1B5F">
      <w:pPr>
        <w:rPr>
          <w:rFonts w:ascii="Arial Narrow" w:hAnsi="Arial Narrow"/>
          <w:sz w:val="24"/>
          <w:szCs w:val="24"/>
        </w:rPr>
      </w:pPr>
    </w:p>
    <w:p w:rsidR="007D1B5F" w:rsidRPr="007D1B5F" w:rsidRDefault="007D1B5F" w:rsidP="007D1B5F">
      <w:pPr>
        <w:rPr>
          <w:rFonts w:ascii="Arial Narrow" w:hAnsi="Arial Narrow"/>
          <w:sz w:val="24"/>
          <w:szCs w:val="24"/>
        </w:rPr>
      </w:pPr>
    </w:p>
    <w:p w:rsidR="007D1B5F" w:rsidRDefault="007D1B5F" w:rsidP="007D1B5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A603D" w:rsidRPr="007D1B5F" w:rsidRDefault="007D1B5F" w:rsidP="007D1B5F">
      <w:pPr>
        <w:tabs>
          <w:tab w:val="center" w:pos="4419"/>
        </w:tabs>
        <w:rPr>
          <w:rFonts w:ascii="Arial Narrow" w:hAnsi="Arial Narrow"/>
          <w:sz w:val="24"/>
          <w:szCs w:val="24"/>
        </w:rPr>
        <w:sectPr w:rsidR="00EA603D" w:rsidRPr="007D1B5F" w:rsidSect="007F60C5">
          <w:headerReference w:type="default" r:id="rId8"/>
          <w:footerReference w:type="default" r:id="rId9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ab/>
      </w:r>
    </w:p>
    <w:p w:rsidR="00CC1C91" w:rsidRPr="00CC1C91" w:rsidRDefault="00D4727B" w:rsidP="00D4727B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lastRenderedPageBreak/>
        <w:t>En cumplimiento a</w:t>
      </w:r>
      <w:r w:rsidRPr="00D4727B">
        <w:rPr>
          <w:rFonts w:ascii="Arial Narrow" w:hAnsi="Arial Narrow" w:cstheme="minorHAnsi"/>
          <w:sz w:val="24"/>
          <w:szCs w:val="24"/>
          <w:lang w:val="es-MX"/>
        </w:rPr>
        <w:t>l Plan de Desarrollo Institucional visión 2030</w:t>
      </w:r>
      <w:r>
        <w:rPr>
          <w:rFonts w:ascii="Arial Narrow" w:hAnsi="Arial Narrow" w:cstheme="minorHAnsi"/>
          <w:sz w:val="24"/>
          <w:szCs w:val="24"/>
          <w:lang w:val="es-MX"/>
        </w:rPr>
        <w:t>, e</w:t>
      </w:r>
      <w:r w:rsidR="009756EC">
        <w:rPr>
          <w:rFonts w:ascii="Arial Narrow" w:hAnsi="Arial Narrow" w:cstheme="minorHAnsi"/>
          <w:sz w:val="24"/>
          <w:szCs w:val="24"/>
          <w:lang w:val="es-MX"/>
        </w:rPr>
        <w:t xml:space="preserve">l </w:t>
      </w:r>
      <w:r w:rsidR="009756EC" w:rsidRPr="00CC1C91">
        <w:rPr>
          <w:rFonts w:ascii="Arial Narrow" w:hAnsi="Arial Narrow" w:cstheme="minorHAnsi"/>
          <w:sz w:val="24"/>
          <w:szCs w:val="24"/>
          <w:lang w:val="es-MX"/>
        </w:rPr>
        <w:t>Centro</w:t>
      </w:r>
      <w:r w:rsidR="009756EC" w:rsidRPr="009756EC">
        <w:rPr>
          <w:rFonts w:ascii="Arial Narrow" w:hAnsi="Arial Narrow" w:cstheme="minorHAnsi"/>
          <w:sz w:val="24"/>
          <w:szCs w:val="24"/>
          <w:lang w:val="es-MX"/>
        </w:rPr>
        <w:t xml:space="preserve"> Universitario de la Costa Sur</w:t>
      </w:r>
      <w:r w:rsidR="00CC1C91" w:rsidRPr="00CC1C91">
        <w:rPr>
          <w:rFonts w:ascii="Arial Narrow" w:hAnsi="Arial Narrow" w:cstheme="minorHAnsi"/>
          <w:sz w:val="24"/>
          <w:szCs w:val="24"/>
          <w:lang w:val="es-MX"/>
        </w:rPr>
        <w:t>:</w:t>
      </w:r>
    </w:p>
    <w:p w:rsidR="00CC1C91" w:rsidRPr="00CC1C91" w:rsidRDefault="00CC1C91" w:rsidP="00D96E2D">
      <w:pPr>
        <w:spacing w:before="240" w:after="0"/>
        <w:jc w:val="center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CONVOCA</w:t>
      </w:r>
    </w:p>
    <w:p w:rsidR="00CC1C91" w:rsidRPr="00CC1C91" w:rsidRDefault="00CC1C91" w:rsidP="00D96E2D">
      <w:pPr>
        <w:spacing w:before="240"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Al personal académico a participar en el</w:t>
      </w:r>
    </w:p>
    <w:p w:rsidR="00CC1C91" w:rsidRPr="00CC1C91" w:rsidRDefault="00CC1C91" w:rsidP="00D96E2D">
      <w:pPr>
        <w:spacing w:before="240" w:after="0"/>
        <w:jc w:val="center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PROGRAMA DE APOYO PARA ESTUDIOS DE POSGRADOS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I. OBJETIVO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Profesionalizar la planta docente del CU Costa Sur, mediante la obtenció</w:t>
      </w:r>
      <w:r w:rsidR="00393B1B">
        <w:rPr>
          <w:rFonts w:ascii="Arial Narrow" w:hAnsi="Arial Narrow" w:cstheme="minorHAnsi"/>
          <w:sz w:val="24"/>
          <w:szCs w:val="24"/>
          <w:lang w:val="es-MX"/>
        </w:rPr>
        <w:t>n del grado académico por continuidad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 o conclusión de estudios a nivel posgrado de Profesor de Tiempo Completo (PTC) y personal de tiempo parcial.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II. BENEFICIOS</w:t>
      </w:r>
    </w:p>
    <w:p w:rsidR="00CC1C91" w:rsidRPr="00CC1C91" w:rsidRDefault="00CC1C91" w:rsidP="00D96E2D">
      <w:pPr>
        <w:spacing w:before="24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Pago por única ocasión de inscripción y colegiatura que deba cubrir el académico para continuar o </w:t>
      </w:r>
      <w:r w:rsidR="00D96E2D">
        <w:rPr>
          <w:rFonts w:ascii="Arial Narrow" w:hAnsi="Arial Narrow" w:cstheme="minorHAnsi"/>
          <w:sz w:val="24"/>
          <w:szCs w:val="24"/>
          <w:lang w:val="es-MX"/>
        </w:rPr>
        <w:t xml:space="preserve">concluir 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t>estudios de posgrado que corresponda a ciclos escolares que inicien en el presente año.</w:t>
      </w:r>
    </w:p>
    <w:p w:rsidR="00CC1C91" w:rsidRPr="00CC1C91" w:rsidRDefault="00CC1C91" w:rsidP="00D96E2D">
      <w:pPr>
        <w:spacing w:before="24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Sin excepción, no se cubrirá ningún cargo que no sean los anteriormente establecidos en este apartado. 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III. REQUISITOS</w:t>
      </w:r>
    </w:p>
    <w:p w:rsidR="00CC1C91" w:rsidRPr="00CC1C91" w:rsidRDefault="00CC1C91" w:rsidP="00D96E2D">
      <w:pPr>
        <w:pStyle w:val="Prrafodelista"/>
        <w:numPr>
          <w:ilvl w:val="0"/>
          <w:numId w:val="15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Ser Profesor de Tiempo Completo (PTC), medio tiempo, técnico académico o asignatura con al menos dos años de antigüedad.</w:t>
      </w:r>
    </w:p>
    <w:p w:rsidR="00CC1C91" w:rsidRPr="00CC1C91" w:rsidRDefault="00CC1C91" w:rsidP="00D96E2D">
      <w:pPr>
        <w:pStyle w:val="Prrafodelista"/>
        <w:numPr>
          <w:ilvl w:val="0"/>
          <w:numId w:val="15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No estar cursando un posgrado que se encuentre adscrito a este Centro Universitario. </w:t>
      </w:r>
    </w:p>
    <w:p w:rsidR="00CC1C91" w:rsidRPr="00CC1C91" w:rsidRDefault="00393B1B" w:rsidP="00D96E2D">
      <w:pPr>
        <w:pStyle w:val="Prrafodelista"/>
        <w:numPr>
          <w:ilvl w:val="0"/>
          <w:numId w:val="15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t xml:space="preserve">Que el </w:t>
      </w:r>
      <w:r w:rsidR="00CC1C91" w:rsidRPr="00CC1C91">
        <w:rPr>
          <w:rFonts w:ascii="Arial Narrow" w:hAnsi="Arial Narrow" w:cstheme="minorHAnsi"/>
          <w:sz w:val="24"/>
          <w:szCs w:val="24"/>
          <w:lang w:val="es-MX"/>
        </w:rPr>
        <w:t>programa de posgrado esté en concordancia con la Línea de Generación y Aplicación del Conocimiento (LGAC) del Cuerpo Académico o al objeto de conocimiento del Departamento de Adscripción.</w:t>
      </w:r>
    </w:p>
    <w:p w:rsidR="00CC1C91" w:rsidRPr="00CC1C91" w:rsidRDefault="00A54F38" w:rsidP="00D96E2D">
      <w:pPr>
        <w:pStyle w:val="Prrafodelista"/>
        <w:numPr>
          <w:ilvl w:val="0"/>
          <w:numId w:val="15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t>P</w:t>
      </w:r>
      <w:r w:rsidR="00CC1C91" w:rsidRPr="00CC1C91">
        <w:rPr>
          <w:rFonts w:ascii="Arial Narrow" w:hAnsi="Arial Narrow" w:cstheme="minorHAnsi"/>
          <w:sz w:val="24"/>
          <w:szCs w:val="24"/>
          <w:lang w:val="es-MX"/>
        </w:rPr>
        <w:t>resentar carta de apoyo del Colegio Departamental en donde</w:t>
      </w:r>
      <w:r w:rsidR="007F2E6D">
        <w:rPr>
          <w:rFonts w:ascii="Arial Narrow" w:hAnsi="Arial Narrow" w:cstheme="minorHAnsi"/>
          <w:sz w:val="24"/>
          <w:szCs w:val="24"/>
          <w:lang w:val="es-MX"/>
        </w:rPr>
        <w:t xml:space="preserve"> se</w:t>
      </w:r>
      <w:r w:rsidR="00CC1C91" w:rsidRPr="00CC1C91">
        <w:rPr>
          <w:rFonts w:ascii="Arial Narrow" w:hAnsi="Arial Narrow" w:cstheme="minorHAnsi"/>
          <w:sz w:val="24"/>
          <w:szCs w:val="24"/>
          <w:lang w:val="es-MX"/>
        </w:rPr>
        <w:t xml:space="preserve"> justifique la relevancia </w:t>
      </w:r>
      <w:r w:rsidR="007F2E6D">
        <w:rPr>
          <w:rFonts w:ascii="Arial Narrow" w:hAnsi="Arial Narrow" w:cstheme="minorHAnsi"/>
          <w:sz w:val="24"/>
          <w:szCs w:val="24"/>
          <w:lang w:val="es-MX"/>
        </w:rPr>
        <w:t xml:space="preserve">de la continuidad o conclusión </w:t>
      </w:r>
      <w:r w:rsidR="00CC1C91" w:rsidRPr="00CC1C91">
        <w:rPr>
          <w:rFonts w:ascii="Arial Narrow" w:hAnsi="Arial Narrow" w:cstheme="minorHAnsi"/>
          <w:sz w:val="24"/>
          <w:szCs w:val="24"/>
          <w:lang w:val="es-MX"/>
        </w:rPr>
        <w:t>del posgrado.</w:t>
      </w:r>
    </w:p>
    <w:p w:rsidR="00CC1C91" w:rsidRPr="00CC1C91" w:rsidRDefault="00CC1C91" w:rsidP="00D96E2D">
      <w:pPr>
        <w:pStyle w:val="Prrafodelista"/>
        <w:numPr>
          <w:ilvl w:val="0"/>
          <w:numId w:val="15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Acreditar un promedio de 80 o su equivalente en el último nivel de estudios cursados</w:t>
      </w:r>
      <w:r w:rsidR="00066C8E">
        <w:rPr>
          <w:rFonts w:ascii="Arial Narrow" w:hAnsi="Arial Narrow" w:cstheme="minorHAnsi"/>
          <w:sz w:val="24"/>
          <w:szCs w:val="24"/>
          <w:lang w:val="es-MX"/>
        </w:rPr>
        <w:t xml:space="preserve"> para conclusión de estudios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t>; en el caso de solicitud de beca para continuación de estudios de posgrado, se deberá acreditar dicho promedio en los ciclos cursados.</w:t>
      </w:r>
    </w:p>
    <w:p w:rsidR="00CC1C91" w:rsidRPr="00CC1C91" w:rsidRDefault="00CC1C91" w:rsidP="00D96E2D">
      <w:pPr>
        <w:pStyle w:val="Prrafodelista"/>
        <w:numPr>
          <w:ilvl w:val="0"/>
          <w:numId w:val="15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No podrá participar el académico que haya cubierto la totalidad de los créditos del programa 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lastRenderedPageBreak/>
        <w:t>correspondiente y se encuentre en la fase de investigación de tesis.</w:t>
      </w:r>
    </w:p>
    <w:p w:rsidR="00CC1C91" w:rsidRPr="00CC1C91" w:rsidRDefault="00CC1C91" w:rsidP="00D96E2D">
      <w:pPr>
        <w:pStyle w:val="Prrafodelista"/>
        <w:numPr>
          <w:ilvl w:val="0"/>
          <w:numId w:val="15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No contar con algún tipo de adeudo económico o incumplimiento de compromisos con la Universidad de Guadalajara o de alguna otra Institución Pública o Privada con la cual la Universidad tenga alguna responsabilidad derivada del mismo.</w:t>
      </w:r>
    </w:p>
    <w:p w:rsidR="00CC1C91" w:rsidRPr="00CC1C91" w:rsidRDefault="00CC1C91" w:rsidP="00D96E2D">
      <w:pPr>
        <w:pStyle w:val="Prrafodelista"/>
        <w:numPr>
          <w:ilvl w:val="0"/>
          <w:numId w:val="15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No estar gozando de una beca para realizar estudios de posgrado, otorgada por la Universidad de Guadalajara o por otra Institución Pública o Privada.</w:t>
      </w:r>
    </w:p>
    <w:p w:rsidR="00CC1C91" w:rsidRPr="00CC1C91" w:rsidRDefault="00CC1C91" w:rsidP="00D96E2D">
      <w:pPr>
        <w:pStyle w:val="Prrafodelista"/>
        <w:numPr>
          <w:ilvl w:val="0"/>
          <w:numId w:val="15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Proporcionar número de cuenta bancaria, en caso de banco diferente a BANCOMER, institución bancaria y Clave Interbancaria Estandarizada (CLABE) a favor del beneficiado.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IV. DOCUMENTACIÓN</w:t>
      </w:r>
    </w:p>
    <w:p w:rsidR="00CC1C91" w:rsidRPr="00CC1C91" w:rsidRDefault="00BC1145" w:rsidP="00D96E2D">
      <w:pPr>
        <w:pStyle w:val="Prrafodelista"/>
        <w:numPr>
          <w:ilvl w:val="0"/>
          <w:numId w:val="16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t xml:space="preserve">La solicitud se </w:t>
      </w:r>
      <w:r w:rsidR="00CC1C91" w:rsidRPr="00CC1C91">
        <w:rPr>
          <w:rFonts w:ascii="Arial Narrow" w:hAnsi="Arial Narrow" w:cstheme="minorHAnsi"/>
          <w:sz w:val="24"/>
          <w:szCs w:val="24"/>
          <w:lang w:val="es-MX"/>
        </w:rPr>
        <w:t>encontrará disponible en la página web del Centro Universitario (www.cucsur.udg.mx)</w:t>
      </w:r>
    </w:p>
    <w:p w:rsidR="00CC1C91" w:rsidRPr="00CC1C91" w:rsidRDefault="00CC1C91" w:rsidP="00D96E2D">
      <w:pPr>
        <w:pStyle w:val="Prrafodelista"/>
        <w:numPr>
          <w:ilvl w:val="0"/>
          <w:numId w:val="16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Plan de Estudios o cualquier otra documentación que describa el contenido curricular del posgrado que se pretenda cursar.</w:t>
      </w:r>
    </w:p>
    <w:p w:rsidR="00CC1C91" w:rsidRPr="00CC1C91" w:rsidRDefault="00CC1C91" w:rsidP="00D96E2D">
      <w:pPr>
        <w:pStyle w:val="Prrafodelista"/>
        <w:numPr>
          <w:ilvl w:val="0"/>
          <w:numId w:val="16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Constancia o kárdex de calificaciones con promedio del ciclo escolar anterior, para quienes den continuidad a sus estudios.</w:t>
      </w:r>
    </w:p>
    <w:p w:rsidR="00CC1C91" w:rsidRPr="00CC1C91" w:rsidRDefault="00CC1C91" w:rsidP="00D96E2D">
      <w:pPr>
        <w:pStyle w:val="Prrafodelista"/>
        <w:numPr>
          <w:ilvl w:val="0"/>
          <w:numId w:val="16"/>
        </w:numPr>
        <w:spacing w:before="240" w:after="0"/>
        <w:ind w:left="567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Presentar estado de cuenta u orden de pago oficial de la institución receptora por concepto de colegiatura o inscripción según aplique.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V. PROCEDIMIENTO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Los interesados presentarán la solicitud y documentación referida en el punto anterior durante la vigencia de esta convocatoria y de conformidad con el procedimiento de Servicios Académicos establecido en el Sistema de Gestión de Calidad a continuación descrito:</w:t>
      </w:r>
    </w:p>
    <w:p w:rsidR="00CC1C91" w:rsidRPr="00CC1C91" w:rsidRDefault="00755CA0" w:rsidP="00D96E2D">
      <w:pPr>
        <w:pStyle w:val="Prrafodelista"/>
        <w:numPr>
          <w:ilvl w:val="0"/>
          <w:numId w:val="17"/>
        </w:numPr>
        <w:spacing w:before="240" w:after="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4A496B">
        <w:rPr>
          <w:rFonts w:ascii="Arial Narrow" w:hAnsi="Arial Narrow" w:cstheme="minorHAnsi"/>
          <w:sz w:val="24"/>
          <w:szCs w:val="24"/>
          <w:lang w:val="es-MX"/>
        </w:rPr>
        <w:t xml:space="preserve">Enviar la documentación al correo de </w:t>
      </w:r>
      <w:hyperlink r:id="rId10" w:history="1">
        <w:r w:rsidR="004A496B" w:rsidRPr="004A496B">
          <w:rPr>
            <w:rStyle w:val="Hipervnculo"/>
            <w:rFonts w:ascii="Arial Narrow" w:hAnsi="Arial Narrow" w:cstheme="minorHAnsi"/>
            <w:sz w:val="24"/>
            <w:szCs w:val="24"/>
            <w:lang w:val="es-MX"/>
          </w:rPr>
          <w:t>serviciosacademicos@cucsur.udg.mx</w:t>
        </w:r>
      </w:hyperlink>
      <w:r w:rsidRPr="004A496B">
        <w:rPr>
          <w:rFonts w:ascii="Arial Narrow" w:hAnsi="Arial Narrow" w:cstheme="minorHAnsi"/>
          <w:sz w:val="24"/>
          <w:szCs w:val="24"/>
          <w:lang w:val="es-MX"/>
        </w:rPr>
        <w:t xml:space="preserve">. </w:t>
      </w:r>
      <w:r w:rsidR="00CC1C91" w:rsidRPr="004A496B">
        <w:rPr>
          <w:rFonts w:ascii="Arial Narrow" w:hAnsi="Arial Narrow" w:cstheme="minorHAnsi"/>
          <w:sz w:val="24"/>
          <w:szCs w:val="24"/>
          <w:lang w:val="es-MX"/>
        </w:rPr>
        <w:t>No se</w:t>
      </w:r>
      <w:r w:rsidR="00CC1C91" w:rsidRPr="00CC1C91">
        <w:rPr>
          <w:rFonts w:ascii="Arial Narrow" w:hAnsi="Arial Narrow" w:cstheme="minorHAnsi"/>
          <w:sz w:val="24"/>
          <w:szCs w:val="24"/>
          <w:lang w:val="es-MX"/>
        </w:rPr>
        <w:t xml:space="preserve"> recibirá ninguna solicitud en físico.</w:t>
      </w:r>
    </w:p>
    <w:p w:rsidR="00CC1C91" w:rsidRPr="00CC1C91" w:rsidRDefault="00CC1C91" w:rsidP="00D96E2D">
      <w:pPr>
        <w:pStyle w:val="Prrafodelista"/>
        <w:numPr>
          <w:ilvl w:val="0"/>
          <w:numId w:val="17"/>
        </w:numPr>
        <w:spacing w:before="240" w:after="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La Coordinación de Servicios Académicos turnará las solicitudes a la instancia correspondiente para su revisión y en su caso aprobación. Asimismo, el monto solicitado estará sujeto a modificación, si se considera.</w:t>
      </w:r>
    </w:p>
    <w:p w:rsidR="00CC1C91" w:rsidRPr="00CC1C91" w:rsidRDefault="00CC1C91" w:rsidP="00D96E2D">
      <w:pPr>
        <w:pStyle w:val="Prrafodelista"/>
        <w:numPr>
          <w:ilvl w:val="0"/>
          <w:numId w:val="17"/>
        </w:numPr>
        <w:spacing w:before="240" w:after="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lastRenderedPageBreak/>
        <w:t xml:space="preserve">Se podrá solicitar al interesado cualquier documento que no se haya contemplado en el apartado IV para respaldar la solicitud. </w:t>
      </w:r>
    </w:p>
    <w:p w:rsidR="00CC1C91" w:rsidRPr="00CC1C91" w:rsidRDefault="00CC1C91" w:rsidP="00D96E2D">
      <w:pPr>
        <w:pStyle w:val="Prrafodelista"/>
        <w:numPr>
          <w:ilvl w:val="0"/>
          <w:numId w:val="17"/>
        </w:numPr>
        <w:spacing w:before="240" w:after="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La Coordinación de Servicios Académicos notificará el resultado mediante oficio al solicitante.</w:t>
      </w:r>
    </w:p>
    <w:p w:rsidR="00CC1C91" w:rsidRPr="00CC1C91" w:rsidRDefault="00CC1C91" w:rsidP="00D96E2D">
      <w:pPr>
        <w:pStyle w:val="Prrafodelista"/>
        <w:numPr>
          <w:ilvl w:val="0"/>
          <w:numId w:val="17"/>
        </w:numPr>
        <w:spacing w:before="240" w:after="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Siendo una solicitud aprobada el beneficiario acudirá a la Unidad de Desarrollo Académico y Movilidad Universitaria para hacer la gestión del recurso financiero.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VI. COMPROMISOS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El beneficiado se compromete a:</w:t>
      </w:r>
    </w:p>
    <w:p w:rsidR="00CC1C91" w:rsidRPr="00BC1145" w:rsidRDefault="00CC1C91" w:rsidP="00D96E2D">
      <w:pPr>
        <w:pStyle w:val="Prrafodelista"/>
        <w:numPr>
          <w:ilvl w:val="0"/>
          <w:numId w:val="18"/>
        </w:numPr>
        <w:spacing w:before="240" w:after="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Realizar la comprobación financiera de acuerdo a las políticas y normas</w:t>
      </w:r>
      <w:r w:rsidR="00BC1145">
        <w:rPr>
          <w:rFonts w:ascii="Arial Narrow" w:hAnsi="Arial Narrow" w:cstheme="minorHAnsi"/>
          <w:sz w:val="24"/>
          <w:szCs w:val="24"/>
          <w:lang w:val="es-MX"/>
        </w:rPr>
        <w:t xml:space="preserve"> del ejercicio presupuestal </w:t>
      </w:r>
      <w:r w:rsidR="004A496B">
        <w:rPr>
          <w:rFonts w:ascii="Arial Narrow" w:hAnsi="Arial Narrow" w:cstheme="minorHAnsi"/>
          <w:sz w:val="24"/>
          <w:szCs w:val="24"/>
          <w:lang w:val="es-MX"/>
        </w:rPr>
        <w:t>2019</w:t>
      </w:r>
      <w:r w:rsidRPr="00BC1145">
        <w:rPr>
          <w:rFonts w:ascii="Arial Narrow" w:hAnsi="Arial Narrow" w:cstheme="minorHAnsi"/>
          <w:sz w:val="24"/>
          <w:szCs w:val="24"/>
          <w:lang w:val="es-MX"/>
        </w:rPr>
        <w:t xml:space="preserve"> de la Universidad de Guadalajara y apegado a la Ley General de Contabilidad Gubernamental.</w:t>
      </w:r>
    </w:p>
    <w:p w:rsidR="00CC1C91" w:rsidRPr="00CC1C91" w:rsidRDefault="00CC1C91" w:rsidP="00D96E2D">
      <w:pPr>
        <w:pStyle w:val="Prrafodelista"/>
        <w:numPr>
          <w:ilvl w:val="0"/>
          <w:numId w:val="18"/>
        </w:numPr>
        <w:spacing w:before="240" w:after="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El beneficiado hará entrega de todos los documentos necesarios para</w:t>
      </w:r>
      <w:r w:rsidR="005B1C09">
        <w:rPr>
          <w:rFonts w:ascii="Arial Narrow" w:hAnsi="Arial Narrow" w:cstheme="minorHAnsi"/>
          <w:sz w:val="24"/>
          <w:szCs w:val="24"/>
          <w:lang w:val="es-MX"/>
        </w:rPr>
        <w:t xml:space="preserve"> realizar la comprobación 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t>f</w:t>
      </w:r>
      <w:r w:rsidR="005B1C09">
        <w:rPr>
          <w:rFonts w:ascii="Arial Narrow" w:hAnsi="Arial Narrow" w:cstheme="minorHAnsi"/>
          <w:sz w:val="24"/>
          <w:szCs w:val="24"/>
          <w:lang w:val="es-MX"/>
        </w:rPr>
        <w:t>iscal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 (facturas y archivos XML) y formatos establecidos por la Dirección de Finanzas en el Área Financiera de la Coordinación de Servicios Académicos.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VII. SANCIONES POR INCUMPLIMIENTO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En caso de no cumplir con alguno de los compromisos contraídos, el académico deberá reembolsar de manera inmediata los recursos recibidos, depositándolos a la cuenta bancaria del Centro Universitario o en su defecto, se descontará vía nómina el monto correspondiente, de conformidad con la carta de autorización.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VIII. VIGENCIA</w:t>
      </w:r>
    </w:p>
    <w:p w:rsidR="00CC1C91" w:rsidRDefault="00CC1C91" w:rsidP="00D96E2D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Este programa entra en vigor a partir de la fecha de publicación y conclu</w:t>
      </w:r>
      <w:r w:rsidR="00BC1145">
        <w:rPr>
          <w:rFonts w:ascii="Arial Narrow" w:hAnsi="Arial Narrow" w:cstheme="minorHAnsi"/>
          <w:sz w:val="24"/>
          <w:szCs w:val="24"/>
          <w:lang w:val="es-MX"/>
        </w:rPr>
        <w:t xml:space="preserve">irá el día </w:t>
      </w:r>
      <w:r w:rsidR="00BC1145" w:rsidRPr="004A496B">
        <w:rPr>
          <w:rFonts w:ascii="Arial Narrow" w:hAnsi="Arial Narrow" w:cstheme="minorHAnsi"/>
          <w:sz w:val="24"/>
          <w:szCs w:val="24"/>
          <w:lang w:val="es-MX"/>
        </w:rPr>
        <w:t>31 de octubre de 201</w:t>
      </w:r>
      <w:r w:rsidR="00755CA0" w:rsidRPr="004A496B">
        <w:rPr>
          <w:rFonts w:ascii="Arial Narrow" w:hAnsi="Arial Narrow" w:cstheme="minorHAnsi"/>
          <w:sz w:val="24"/>
          <w:szCs w:val="24"/>
          <w:lang w:val="es-MX"/>
        </w:rPr>
        <w:t>9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 o hasta agotarse los recursos económicos del mismo.</w:t>
      </w:r>
    </w:p>
    <w:p w:rsidR="004A496B" w:rsidRPr="00CC1C91" w:rsidRDefault="004A496B" w:rsidP="00D96E2D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IX. FINANCIAMIENTO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Los recursos financieros que se autoricen para los académicos que participen en este prog</w:t>
      </w:r>
      <w:r>
        <w:rPr>
          <w:rFonts w:ascii="Arial Narrow" w:hAnsi="Arial Narrow" w:cstheme="minorHAnsi"/>
          <w:sz w:val="24"/>
          <w:szCs w:val="24"/>
          <w:lang w:val="es-MX"/>
        </w:rPr>
        <w:t xml:space="preserve">rama serán con cargo al P3e </w:t>
      </w:r>
      <w:r w:rsidRPr="004A496B">
        <w:rPr>
          <w:rFonts w:ascii="Arial Narrow" w:hAnsi="Arial Narrow" w:cstheme="minorHAnsi"/>
          <w:sz w:val="24"/>
          <w:szCs w:val="24"/>
          <w:lang w:val="es-MX"/>
        </w:rPr>
        <w:t>201</w:t>
      </w:r>
      <w:r w:rsidR="00755CA0" w:rsidRPr="004A496B">
        <w:rPr>
          <w:rFonts w:ascii="Arial Narrow" w:hAnsi="Arial Narrow" w:cstheme="minorHAnsi"/>
          <w:sz w:val="24"/>
          <w:szCs w:val="24"/>
          <w:lang w:val="es-MX"/>
        </w:rPr>
        <w:t>9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 del CU Costa Sur, cuyo fondo para las actividades antes señaladas es de </w:t>
      </w: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$150,000.00 pesos (Ciento cincuenta mil pesos 00/100 M.N.).</w:t>
      </w:r>
    </w:p>
    <w:p w:rsidR="00CC1C91" w:rsidRPr="00CC1C91" w:rsidRDefault="00CC1C91" w:rsidP="00D96E2D">
      <w:pPr>
        <w:pStyle w:val="Prrafodelista"/>
        <w:numPr>
          <w:ilvl w:val="0"/>
          <w:numId w:val="20"/>
        </w:num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lastRenderedPageBreak/>
        <w:t xml:space="preserve">Para </w:t>
      </w:r>
      <w:r w:rsidR="00D96E2D" w:rsidRPr="00D96E2D">
        <w:rPr>
          <w:rFonts w:ascii="Arial Narrow" w:hAnsi="Arial Narrow" w:cstheme="minorHAnsi"/>
          <w:b/>
          <w:sz w:val="24"/>
          <w:szCs w:val="24"/>
          <w:lang w:val="es-MX"/>
        </w:rPr>
        <w:t>concluir</w:t>
      </w: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 xml:space="preserve"> estudios de posgrado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 se apoyará con un monto máximo de </w:t>
      </w: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$20,000.00 M.N.</w:t>
      </w:r>
    </w:p>
    <w:p w:rsidR="00CC1C91" w:rsidRPr="00CC1C91" w:rsidRDefault="00CC1C91" w:rsidP="00D96E2D">
      <w:pPr>
        <w:pStyle w:val="Prrafodelista"/>
        <w:numPr>
          <w:ilvl w:val="0"/>
          <w:numId w:val="20"/>
        </w:num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Para </w:t>
      </w:r>
      <w:r w:rsidR="00D96E2D">
        <w:rPr>
          <w:rFonts w:ascii="Arial Narrow" w:hAnsi="Arial Narrow" w:cstheme="minorHAnsi"/>
          <w:b/>
          <w:sz w:val="24"/>
          <w:szCs w:val="24"/>
          <w:lang w:val="es-MX"/>
        </w:rPr>
        <w:t>continuar</w:t>
      </w: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 xml:space="preserve"> estudios de posgrado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t xml:space="preserve"> se apoyará con un monto máximo de </w:t>
      </w: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$30,000.00 M.N.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b/>
          <w:sz w:val="24"/>
          <w:szCs w:val="24"/>
          <w:lang w:val="es-MX"/>
        </w:rPr>
        <w:t>X. DISPOSICIONES COMPLEMENTARIAS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Todo lo no previsto en la presente convocatoria será resuelto por la Secretaría Académica.</w:t>
      </w:r>
      <w:r w:rsidR="00B849A8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Pr="00CC1C91">
        <w:rPr>
          <w:rFonts w:ascii="Arial Narrow" w:hAnsi="Arial Narrow" w:cstheme="minorHAnsi"/>
          <w:sz w:val="24"/>
          <w:szCs w:val="24"/>
          <w:lang w:val="es-MX"/>
        </w:rPr>
        <w:t>Para mayor información dirigirse a la Coordinación de Servicios Académicos ubicada en el Edificio de Rectoría, Tel: 3825010, extensiones 57105 y 57040.</w:t>
      </w:r>
    </w:p>
    <w:p w:rsidR="00CC1C91" w:rsidRPr="00CC1C91" w:rsidRDefault="00CC1C91" w:rsidP="00D96E2D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CC1C91" w:rsidRPr="00CC1C91" w:rsidRDefault="00CC1C91" w:rsidP="00D96E2D">
      <w:pPr>
        <w:spacing w:before="240"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Atentamente</w:t>
      </w:r>
    </w:p>
    <w:p w:rsidR="00CC1C91" w:rsidRPr="00136107" w:rsidRDefault="00136107" w:rsidP="00755CA0">
      <w:pPr>
        <w:spacing w:after="0"/>
        <w:jc w:val="center"/>
        <w:rPr>
          <w:rFonts w:ascii="Arial Narrow" w:hAnsi="Arial Narrow" w:cstheme="minorHAnsi"/>
          <w:b/>
          <w:sz w:val="24"/>
          <w:szCs w:val="24"/>
          <w:lang w:val="es-MX"/>
        </w:rPr>
      </w:pPr>
      <w:r w:rsidRPr="00136107">
        <w:rPr>
          <w:rFonts w:ascii="Arial Narrow" w:hAnsi="Arial Narrow" w:cstheme="minorHAnsi"/>
          <w:b/>
          <w:sz w:val="24"/>
          <w:szCs w:val="24"/>
          <w:lang w:val="es-MX"/>
        </w:rPr>
        <w:t>“Piensa y Trabaja”</w:t>
      </w:r>
    </w:p>
    <w:p w:rsidR="00CC1C91" w:rsidRPr="00CC1C91" w:rsidRDefault="00BC1145" w:rsidP="00755CA0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t xml:space="preserve">Autlán de Navarro, Jalisco. </w:t>
      </w:r>
      <w:r w:rsidR="00862233">
        <w:rPr>
          <w:rFonts w:ascii="Arial Narrow" w:hAnsi="Arial Narrow" w:cstheme="minorHAnsi"/>
          <w:sz w:val="24"/>
          <w:szCs w:val="24"/>
          <w:lang w:val="es-MX"/>
        </w:rPr>
        <w:t>31 de may</w:t>
      </w:r>
      <w:r w:rsidR="004A496B" w:rsidRPr="004A496B">
        <w:rPr>
          <w:rFonts w:ascii="Arial Narrow" w:hAnsi="Arial Narrow" w:cstheme="minorHAnsi"/>
          <w:sz w:val="24"/>
          <w:szCs w:val="24"/>
          <w:lang w:val="es-MX"/>
        </w:rPr>
        <w:t>o de 2019</w:t>
      </w:r>
      <w:r w:rsidR="00CC1C91" w:rsidRPr="004A496B">
        <w:rPr>
          <w:rFonts w:ascii="Arial Narrow" w:hAnsi="Arial Narrow" w:cstheme="minorHAnsi"/>
          <w:sz w:val="24"/>
          <w:szCs w:val="24"/>
          <w:lang w:val="es-MX"/>
        </w:rPr>
        <w:t>.</w:t>
      </w:r>
    </w:p>
    <w:p w:rsidR="00CC1C91" w:rsidRPr="00CC1C91" w:rsidRDefault="00CC1C91" w:rsidP="00D96E2D">
      <w:pPr>
        <w:spacing w:before="240"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CC1C91" w:rsidRPr="00755CA0" w:rsidRDefault="00CC1C91" w:rsidP="00D96E2D">
      <w:pPr>
        <w:spacing w:before="240" w:after="0"/>
        <w:jc w:val="center"/>
        <w:rPr>
          <w:rFonts w:ascii="Arial Narrow" w:hAnsi="Arial Narrow" w:cstheme="minorHAnsi"/>
          <w:b/>
          <w:sz w:val="24"/>
          <w:szCs w:val="24"/>
          <w:lang w:val="es-MX"/>
        </w:rPr>
      </w:pPr>
      <w:r w:rsidRPr="00755CA0">
        <w:rPr>
          <w:rFonts w:ascii="Arial Narrow" w:hAnsi="Arial Narrow" w:cstheme="minorHAnsi"/>
          <w:b/>
          <w:sz w:val="24"/>
          <w:szCs w:val="24"/>
          <w:lang w:val="es-MX"/>
        </w:rPr>
        <w:t>Dra. Lilia Victoria Oliver Sánchez.</w:t>
      </w:r>
    </w:p>
    <w:p w:rsidR="00CC1C91" w:rsidRPr="00CC1C91" w:rsidRDefault="00CC1C91" w:rsidP="00755CA0">
      <w:pPr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CC1C91">
        <w:rPr>
          <w:rFonts w:ascii="Arial Narrow" w:hAnsi="Arial Narrow" w:cstheme="minorHAnsi"/>
          <w:sz w:val="24"/>
          <w:szCs w:val="24"/>
          <w:lang w:val="es-MX"/>
        </w:rPr>
        <w:t>Rectora</w:t>
      </w:r>
    </w:p>
    <w:p w:rsidR="00826A47" w:rsidRDefault="00826A47" w:rsidP="00D96E2D">
      <w:pPr>
        <w:spacing w:before="240"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sectPr w:rsidR="00826A47" w:rsidSect="009B1C16">
      <w:headerReference w:type="default" r:id="rId11"/>
      <w:footerReference w:type="default" r:id="rId12"/>
      <w:pgSz w:w="12240" w:h="20160" w:code="5"/>
      <w:pgMar w:top="1417" w:right="900" w:bottom="1276" w:left="1134" w:header="708" w:footer="9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02" w:rsidRDefault="00C97102" w:rsidP="00EA603D">
      <w:pPr>
        <w:spacing w:after="0" w:line="240" w:lineRule="auto"/>
      </w:pPr>
      <w:r>
        <w:separator/>
      </w:r>
    </w:p>
  </w:endnote>
  <w:endnote w:type="continuationSeparator" w:id="0">
    <w:p w:rsidR="00C97102" w:rsidRDefault="00C97102" w:rsidP="00EA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567" w:type="dxa"/>
      <w:tblLook w:val="04A0" w:firstRow="1" w:lastRow="0" w:firstColumn="1" w:lastColumn="0" w:noHBand="0" w:noVBand="1"/>
    </w:tblPr>
    <w:tblGrid>
      <w:gridCol w:w="9073"/>
      <w:gridCol w:w="1134"/>
    </w:tblGrid>
    <w:tr w:rsidR="00EA603D" w:rsidRPr="008F700B" w:rsidTr="00AF679F">
      <w:tc>
        <w:tcPr>
          <w:tcW w:w="9073" w:type="dxa"/>
          <w:tcBorders>
            <w:right w:val="single" w:sz="4" w:space="0" w:color="auto"/>
          </w:tcBorders>
          <w:shd w:val="clear" w:color="auto" w:fill="auto"/>
        </w:tcPr>
        <w:p w:rsidR="00EA603D" w:rsidRPr="0077055C" w:rsidRDefault="00EA603D" w:rsidP="00EA603D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77055C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EA603D" w:rsidRPr="0077055C" w:rsidRDefault="00EA603D" w:rsidP="00EA603D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7D1B5F">
            <w:rPr>
              <w:rFonts w:ascii="Arial Narrow" w:hAnsi="Arial Narrow"/>
              <w:noProof/>
              <w:color w:val="000000"/>
              <w:sz w:val="16"/>
              <w:szCs w:val="16"/>
            </w:rPr>
            <w:t>1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000000"/>
              <w:sz w:val="16"/>
              <w:szCs w:val="16"/>
            </w:rPr>
            <w:t>3</w:t>
          </w:r>
        </w:p>
      </w:tc>
    </w:tr>
  </w:tbl>
  <w:p w:rsidR="00EA603D" w:rsidRDefault="00EA6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Look w:val="04A0" w:firstRow="1" w:lastRow="0" w:firstColumn="1" w:lastColumn="0" w:noHBand="0" w:noVBand="1"/>
    </w:tblPr>
    <w:tblGrid>
      <w:gridCol w:w="9073"/>
      <w:gridCol w:w="1134"/>
    </w:tblGrid>
    <w:tr w:rsidR="00AF679F" w:rsidRPr="008F700B" w:rsidTr="00AF679F">
      <w:tc>
        <w:tcPr>
          <w:tcW w:w="9073" w:type="dxa"/>
          <w:tcBorders>
            <w:right w:val="single" w:sz="4" w:space="0" w:color="auto"/>
          </w:tcBorders>
          <w:shd w:val="clear" w:color="auto" w:fill="auto"/>
        </w:tcPr>
        <w:p w:rsidR="00AF679F" w:rsidRPr="0077055C" w:rsidRDefault="00AF679F" w:rsidP="00EA603D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77055C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F679F" w:rsidRPr="0077055C" w:rsidRDefault="00AF679F" w:rsidP="00EA603D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7D1B5F">
            <w:rPr>
              <w:rFonts w:ascii="Arial Narrow" w:hAnsi="Arial Narrow"/>
              <w:noProof/>
              <w:color w:val="000000"/>
              <w:sz w:val="16"/>
              <w:szCs w:val="16"/>
            </w:rPr>
            <w:t>3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000000"/>
              <w:sz w:val="16"/>
              <w:szCs w:val="16"/>
            </w:rPr>
            <w:t>3</w:t>
          </w:r>
        </w:p>
      </w:tc>
    </w:tr>
  </w:tbl>
  <w:p w:rsidR="00AF679F" w:rsidRDefault="00AF6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02" w:rsidRDefault="00C97102" w:rsidP="00EA603D">
      <w:pPr>
        <w:spacing w:after="0" w:line="240" w:lineRule="auto"/>
      </w:pPr>
      <w:r>
        <w:separator/>
      </w:r>
    </w:p>
  </w:footnote>
  <w:footnote w:type="continuationSeparator" w:id="0">
    <w:p w:rsidR="00C97102" w:rsidRDefault="00C97102" w:rsidP="00EA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000" w:firstRow="0" w:lastRow="0" w:firstColumn="0" w:lastColumn="0" w:noHBand="0" w:noVBand="0"/>
    </w:tblPr>
    <w:tblGrid>
      <w:gridCol w:w="2127"/>
    </w:tblGrid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Código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A15485" w:rsidRDefault="00CC1C91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color w:val="FFFFFF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CV-SAC-04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Revisión No.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527D94" w:rsidRDefault="000362D6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06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Fecha de revisión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527D94" w:rsidRDefault="007D1B5F" w:rsidP="000362D6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13 de mayo de 2019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527D94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</w:t>
          </w:r>
        </w:p>
      </w:tc>
    </w:tr>
  </w:tbl>
  <w:p w:rsidR="00EA603D" w:rsidRDefault="00AF679F">
    <w:pPr>
      <w:pStyle w:val="Encabezado"/>
    </w:pPr>
    <w:r w:rsidRPr="00EA603D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8AA710E" wp14:editId="2DBFF7D6">
          <wp:simplePos x="0" y="0"/>
          <wp:positionH relativeFrom="margin">
            <wp:posOffset>-545919</wp:posOffset>
          </wp:positionH>
          <wp:positionV relativeFrom="paragraph">
            <wp:posOffset>-288925</wp:posOffset>
          </wp:positionV>
          <wp:extent cx="1228725" cy="371475"/>
          <wp:effectExtent l="0" t="0" r="9525" b="9525"/>
          <wp:wrapTight wrapText="bothSides">
            <wp:wrapPolygon edited="0">
              <wp:start x="0" y="0"/>
              <wp:lineTo x="0" y="21046"/>
              <wp:lineTo x="21433" y="21046"/>
              <wp:lineTo x="21433" y="0"/>
              <wp:lineTo x="0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35E21" wp14:editId="080EE4A5">
              <wp:simplePos x="0" y="0"/>
              <wp:positionH relativeFrom="column">
                <wp:posOffset>322127</wp:posOffset>
              </wp:positionH>
              <wp:positionV relativeFrom="paragraph">
                <wp:posOffset>-1144361</wp:posOffset>
              </wp:positionV>
              <wp:extent cx="3923665" cy="647700"/>
              <wp:effectExtent l="0" t="0" r="19685" b="19050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36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603D" w:rsidRDefault="00EA603D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</w:pP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U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NIVERSIDAD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D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E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G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>UADALAJARA</w:t>
                          </w:r>
                        </w:p>
                        <w:p w:rsidR="00EA603D" w:rsidRPr="00111FF7" w:rsidRDefault="00EA603D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lang w:val="es-MX"/>
                            </w:rPr>
                          </w:pPr>
                          <w:r w:rsidRPr="00111FF7">
                            <w:rPr>
                              <w:rFonts w:ascii="Franklin Gothic Book" w:hAnsi="Franklin Gothic Book"/>
                              <w:lang w:val="es-MX"/>
                            </w:rPr>
                            <w:t>CENTRO UNIVERSITARIO DE LA COSTA SUR</w:t>
                          </w:r>
                        </w:p>
                        <w:p w:rsidR="00EA603D" w:rsidRPr="00C509D5" w:rsidRDefault="00EA603D" w:rsidP="00EA603D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E135E21" id="Rectángulo 35" o:spid="_x0000_s1026" style="position:absolute;margin-left:25.35pt;margin-top:-90.1pt;width:308.9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" strokecolor="white">
              <v:textbox>
                <w:txbxContent>
                  <w:p w:rsidR="00EA603D" w:rsidRDefault="00EA603D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</w:pP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U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NIVERSIDAD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D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E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G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>UADALAJARA</w:t>
                    </w:r>
                  </w:p>
                  <w:p w:rsidR="00EA603D" w:rsidRPr="00111FF7" w:rsidRDefault="00EA603D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lang w:val="es-MX"/>
                      </w:rPr>
                    </w:pPr>
                    <w:r w:rsidRPr="00111FF7">
                      <w:rPr>
                        <w:rFonts w:ascii="Franklin Gothic Book" w:hAnsi="Franklin Gothic Book"/>
                        <w:lang w:val="es-MX"/>
                      </w:rPr>
                      <w:t>CENTRO UNIVERSITARIO DE LA COSTA SUR</w:t>
                    </w:r>
                  </w:p>
                  <w:p w:rsidR="00EA603D" w:rsidRPr="00C509D5" w:rsidRDefault="00EA603D" w:rsidP="00EA603D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Pr="00EA603D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E663A73" wp14:editId="72DD2391">
          <wp:simplePos x="0" y="0"/>
          <wp:positionH relativeFrom="margin">
            <wp:posOffset>-454570</wp:posOffset>
          </wp:positionH>
          <wp:positionV relativeFrom="paragraph">
            <wp:posOffset>-1609725</wp:posOffset>
          </wp:positionV>
          <wp:extent cx="866775" cy="133350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5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000" w:firstRow="0" w:lastRow="0" w:firstColumn="0" w:lastColumn="0" w:noHBand="0" w:noVBand="0"/>
    </w:tblPr>
    <w:tblGrid>
      <w:gridCol w:w="2127"/>
    </w:tblGrid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Código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A15485" w:rsidRDefault="00CE3906" w:rsidP="00CC1C91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color w:val="FFFFFF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CV-SAC-0</w:t>
          </w:r>
          <w:r w:rsidR="00CC1C91">
            <w:rPr>
              <w:rFonts w:ascii="Arial Narrow" w:hAnsi="Arial Narrow"/>
              <w:sz w:val="20"/>
              <w:szCs w:val="20"/>
            </w:rPr>
            <w:t>4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Revisión No.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527D94" w:rsidRDefault="00905E35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06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Fecha de revisión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527D94" w:rsidRDefault="00905E35" w:rsidP="00537044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13 de mayo de 2019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527D94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</w:t>
          </w:r>
        </w:p>
      </w:tc>
    </w:tr>
  </w:tbl>
  <w:p w:rsidR="00AF679F" w:rsidRDefault="00AF67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796301" wp14:editId="68D7EC56">
              <wp:simplePos x="0" y="0"/>
              <wp:positionH relativeFrom="column">
                <wp:posOffset>834299</wp:posOffset>
              </wp:positionH>
              <wp:positionV relativeFrom="paragraph">
                <wp:posOffset>-1177834</wp:posOffset>
              </wp:positionV>
              <wp:extent cx="3923665" cy="647700"/>
              <wp:effectExtent l="0" t="0" r="19685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36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79F" w:rsidRDefault="00AF679F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</w:pP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U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NIVERSIDAD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D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E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G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>UADALAJARA</w:t>
                          </w:r>
                        </w:p>
                        <w:p w:rsidR="00AF679F" w:rsidRPr="00111FF7" w:rsidRDefault="00AF679F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lang w:val="es-MX"/>
                            </w:rPr>
                          </w:pPr>
                          <w:r w:rsidRPr="00111FF7">
                            <w:rPr>
                              <w:rFonts w:ascii="Franklin Gothic Book" w:hAnsi="Franklin Gothic Book"/>
                              <w:lang w:val="es-MX"/>
                            </w:rPr>
                            <w:t>CENTRO UNIVERSITARIO DE LA COSTA SUR</w:t>
                          </w:r>
                        </w:p>
                        <w:p w:rsidR="00AF679F" w:rsidRPr="00C509D5" w:rsidRDefault="00AF679F" w:rsidP="00EA603D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1796301" id="Rectángulo 1" o:spid="_x0000_s1027" style="position:absolute;margin-left:65.7pt;margin-top:-92.75pt;width:308.9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" strokecolor="white">
              <v:textbox>
                <w:txbxContent>
                  <w:p w:rsidR="00AF679F" w:rsidRDefault="00AF679F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</w:pP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U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NIVERSIDAD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D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E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G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>UADALAJARA</w:t>
                    </w:r>
                  </w:p>
                  <w:p w:rsidR="00AF679F" w:rsidRPr="00111FF7" w:rsidRDefault="00AF679F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lang w:val="es-MX"/>
                      </w:rPr>
                    </w:pPr>
                    <w:r w:rsidRPr="00111FF7">
                      <w:rPr>
                        <w:rFonts w:ascii="Franklin Gothic Book" w:hAnsi="Franklin Gothic Book"/>
                        <w:lang w:val="es-MX"/>
                      </w:rPr>
                      <w:t>CENTRO UNIVERSITARIO DE LA COSTA SUR</w:t>
                    </w:r>
                  </w:p>
                  <w:p w:rsidR="00AF679F" w:rsidRPr="00C509D5" w:rsidRDefault="00AF679F" w:rsidP="00EA603D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Pr="00EA603D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3E928A51" wp14:editId="16D10E8F">
          <wp:simplePos x="0" y="0"/>
          <wp:positionH relativeFrom="margin">
            <wp:posOffset>-110490</wp:posOffset>
          </wp:positionH>
          <wp:positionV relativeFrom="paragraph">
            <wp:posOffset>-278493</wp:posOffset>
          </wp:positionV>
          <wp:extent cx="1228725" cy="371475"/>
          <wp:effectExtent l="0" t="0" r="9525" b="9525"/>
          <wp:wrapTight wrapText="bothSides">
            <wp:wrapPolygon edited="0">
              <wp:start x="0" y="0"/>
              <wp:lineTo x="0" y="21046"/>
              <wp:lineTo x="21433" y="21046"/>
              <wp:lineTo x="21433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03D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D284236" wp14:editId="3C810FA6">
          <wp:simplePos x="0" y="0"/>
          <wp:positionH relativeFrom="margin">
            <wp:posOffset>-41638</wp:posOffset>
          </wp:positionH>
          <wp:positionV relativeFrom="paragraph">
            <wp:posOffset>-1609725</wp:posOffset>
          </wp:positionV>
          <wp:extent cx="866775" cy="1333500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5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4441"/>
    <w:multiLevelType w:val="hybridMultilevel"/>
    <w:tmpl w:val="82D6B0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FB0"/>
    <w:multiLevelType w:val="hybridMultilevel"/>
    <w:tmpl w:val="BBBEFF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0334"/>
    <w:multiLevelType w:val="hybridMultilevel"/>
    <w:tmpl w:val="1F9A9C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5F0"/>
    <w:multiLevelType w:val="hybridMultilevel"/>
    <w:tmpl w:val="8D22C9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7863"/>
    <w:multiLevelType w:val="hybridMultilevel"/>
    <w:tmpl w:val="6B6C81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2261"/>
    <w:multiLevelType w:val="hybridMultilevel"/>
    <w:tmpl w:val="FE56D68C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32194"/>
    <w:multiLevelType w:val="hybridMultilevel"/>
    <w:tmpl w:val="A9D608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432D"/>
    <w:multiLevelType w:val="hybridMultilevel"/>
    <w:tmpl w:val="A254E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8539A"/>
    <w:multiLevelType w:val="hybridMultilevel"/>
    <w:tmpl w:val="34A03364"/>
    <w:lvl w:ilvl="0" w:tplc="DE90BF9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A3420"/>
    <w:multiLevelType w:val="hybridMultilevel"/>
    <w:tmpl w:val="5EF0B976"/>
    <w:lvl w:ilvl="0" w:tplc="2A3C8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555BB"/>
    <w:multiLevelType w:val="hybridMultilevel"/>
    <w:tmpl w:val="39526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61880"/>
    <w:multiLevelType w:val="hybridMultilevel"/>
    <w:tmpl w:val="4CD05F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62E59"/>
    <w:multiLevelType w:val="hybridMultilevel"/>
    <w:tmpl w:val="6352CE48"/>
    <w:lvl w:ilvl="0" w:tplc="C2D61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D2609"/>
    <w:multiLevelType w:val="hybridMultilevel"/>
    <w:tmpl w:val="DE5AD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35DF8"/>
    <w:multiLevelType w:val="hybridMultilevel"/>
    <w:tmpl w:val="580AFA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27F8D"/>
    <w:multiLevelType w:val="hybridMultilevel"/>
    <w:tmpl w:val="B6CC45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715EC"/>
    <w:multiLevelType w:val="hybridMultilevel"/>
    <w:tmpl w:val="7C0AF7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D1C"/>
    <w:multiLevelType w:val="hybridMultilevel"/>
    <w:tmpl w:val="AE72EB8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A735EE"/>
    <w:multiLevelType w:val="hybridMultilevel"/>
    <w:tmpl w:val="3EACB3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B1843"/>
    <w:multiLevelType w:val="hybridMultilevel"/>
    <w:tmpl w:val="F70411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17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18"/>
  </w:num>
  <w:num w:numId="13">
    <w:abstractNumId w:val="11"/>
  </w:num>
  <w:num w:numId="14">
    <w:abstractNumId w:val="13"/>
  </w:num>
  <w:num w:numId="15">
    <w:abstractNumId w:val="0"/>
  </w:num>
  <w:num w:numId="16">
    <w:abstractNumId w:val="16"/>
  </w:num>
  <w:num w:numId="17">
    <w:abstractNumId w:val="14"/>
  </w:num>
  <w:num w:numId="18">
    <w:abstractNumId w:val="19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3D"/>
    <w:rsid w:val="0001001B"/>
    <w:rsid w:val="000362D6"/>
    <w:rsid w:val="00042C48"/>
    <w:rsid w:val="00052971"/>
    <w:rsid w:val="00066C8E"/>
    <w:rsid w:val="00085445"/>
    <w:rsid w:val="00113173"/>
    <w:rsid w:val="0012171E"/>
    <w:rsid w:val="00135D16"/>
    <w:rsid w:val="00136107"/>
    <w:rsid w:val="00137E57"/>
    <w:rsid w:val="00153BFA"/>
    <w:rsid w:val="00243B48"/>
    <w:rsid w:val="00393B1B"/>
    <w:rsid w:val="00396BD0"/>
    <w:rsid w:val="003B0054"/>
    <w:rsid w:val="003C13B9"/>
    <w:rsid w:val="003C2B6E"/>
    <w:rsid w:val="004014FC"/>
    <w:rsid w:val="00424DB6"/>
    <w:rsid w:val="004A496B"/>
    <w:rsid w:val="004F05D0"/>
    <w:rsid w:val="00514CFF"/>
    <w:rsid w:val="00537044"/>
    <w:rsid w:val="005A20A5"/>
    <w:rsid w:val="005B1C09"/>
    <w:rsid w:val="00686B03"/>
    <w:rsid w:val="006D7EE6"/>
    <w:rsid w:val="00725175"/>
    <w:rsid w:val="00742FDC"/>
    <w:rsid w:val="00755CA0"/>
    <w:rsid w:val="007D1B5F"/>
    <w:rsid w:val="007F2E6D"/>
    <w:rsid w:val="007F60C5"/>
    <w:rsid w:val="00826A47"/>
    <w:rsid w:val="00862233"/>
    <w:rsid w:val="008869B9"/>
    <w:rsid w:val="008A6072"/>
    <w:rsid w:val="00905E35"/>
    <w:rsid w:val="009256CD"/>
    <w:rsid w:val="009756EC"/>
    <w:rsid w:val="009A50ED"/>
    <w:rsid w:val="009B1C16"/>
    <w:rsid w:val="009D04F3"/>
    <w:rsid w:val="009F672A"/>
    <w:rsid w:val="00A0549E"/>
    <w:rsid w:val="00A15485"/>
    <w:rsid w:val="00A54F38"/>
    <w:rsid w:val="00A623EB"/>
    <w:rsid w:val="00AF679F"/>
    <w:rsid w:val="00B20EB8"/>
    <w:rsid w:val="00B31A86"/>
    <w:rsid w:val="00B7088D"/>
    <w:rsid w:val="00B849A8"/>
    <w:rsid w:val="00BC1145"/>
    <w:rsid w:val="00BD16BA"/>
    <w:rsid w:val="00C2358A"/>
    <w:rsid w:val="00C7491D"/>
    <w:rsid w:val="00C86608"/>
    <w:rsid w:val="00C92553"/>
    <w:rsid w:val="00C97102"/>
    <w:rsid w:val="00CC1C91"/>
    <w:rsid w:val="00CE3906"/>
    <w:rsid w:val="00D414A3"/>
    <w:rsid w:val="00D4727B"/>
    <w:rsid w:val="00D96564"/>
    <w:rsid w:val="00D96E2D"/>
    <w:rsid w:val="00E31B8D"/>
    <w:rsid w:val="00E55892"/>
    <w:rsid w:val="00EA603D"/>
    <w:rsid w:val="00EE1A07"/>
    <w:rsid w:val="00EF4DA1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6DE79-4230-4E6B-BDD9-409FEAE8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3D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 Car Car Car Car, Car Car Car"/>
    <w:basedOn w:val="Normal"/>
    <w:link w:val="EncabezadoCar"/>
    <w:unhideWhenUsed/>
    <w:rsid w:val="00EA6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 Car Car Car Car Car, Car Car Car Car1"/>
    <w:basedOn w:val="Fuentedeprrafopredeter"/>
    <w:link w:val="Encabezado"/>
    <w:rsid w:val="00EA603D"/>
  </w:style>
  <w:style w:type="paragraph" w:styleId="Piedepgina">
    <w:name w:val="footer"/>
    <w:basedOn w:val="Normal"/>
    <w:link w:val="PiedepginaCar"/>
    <w:unhideWhenUsed/>
    <w:rsid w:val="00EA6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603D"/>
  </w:style>
  <w:style w:type="paragraph" w:styleId="Prrafodelista">
    <w:name w:val="List Paragraph"/>
    <w:basedOn w:val="Normal"/>
    <w:uiPriority w:val="34"/>
    <w:qFormat/>
    <w:rsid w:val="00EA60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C16"/>
    <w:rPr>
      <w:rFonts w:ascii="Segoe UI" w:hAnsi="Segoe UI" w:cs="Segoe UI"/>
      <w:sz w:val="18"/>
      <w:szCs w:val="18"/>
      <w:lang w:val="es-AR"/>
    </w:rPr>
  </w:style>
  <w:style w:type="character" w:styleId="Hipervnculo">
    <w:name w:val="Hyperlink"/>
    <w:basedOn w:val="Fuentedeprrafopredeter"/>
    <w:uiPriority w:val="99"/>
    <w:unhideWhenUsed/>
    <w:rsid w:val="0075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rviciosacademicos@cucsur.udg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2346-5EB5-45E5-BA1A-2A02E79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esmeralda.guzman</dc:creator>
  <cp:keywords/>
  <dc:description/>
  <cp:lastModifiedBy>2004054</cp:lastModifiedBy>
  <cp:revision>3</cp:revision>
  <cp:lastPrinted>2018-01-19T19:46:00Z</cp:lastPrinted>
  <dcterms:created xsi:type="dcterms:W3CDTF">2019-05-13T23:41:00Z</dcterms:created>
  <dcterms:modified xsi:type="dcterms:W3CDTF">2019-05-13T23:44:00Z</dcterms:modified>
</cp:coreProperties>
</file>