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67A" w:rsidRPr="006C013F" w:rsidRDefault="00C5767A" w:rsidP="00C5767A">
      <w:pPr>
        <w:spacing w:line="360" w:lineRule="auto"/>
        <w:jc w:val="both"/>
        <w:rPr>
          <w:rFonts w:ascii="Arial Narrow" w:hAnsi="Arial Narrow" w:cstheme="minorHAnsi"/>
          <w:sz w:val="22"/>
          <w:szCs w:val="22"/>
          <w:lang w:val="es-MX"/>
        </w:rPr>
      </w:pPr>
      <w:r w:rsidRPr="006C013F">
        <w:rPr>
          <w:rFonts w:ascii="Arial Narrow" w:hAnsi="Arial Narrow" w:cstheme="minorHAnsi"/>
          <w:sz w:val="22"/>
          <w:szCs w:val="22"/>
          <w:lang w:val="es-MX"/>
        </w:rPr>
        <w:t>En cumplimiento del Plan de Desarrollo Institucional del Centro Universitario de la Costa Sur, visión 2030, se debe promover la vinculación entre la investigación y la docencia, para aumentar la productividad científica bajo criterios de calidad:</w:t>
      </w:r>
    </w:p>
    <w:p w:rsidR="00C5767A" w:rsidRDefault="00C5767A" w:rsidP="00C5767A">
      <w:pPr>
        <w:spacing w:line="360" w:lineRule="auto"/>
        <w:jc w:val="center"/>
        <w:rPr>
          <w:rFonts w:ascii="Arial Narrow" w:hAnsi="Arial Narrow" w:cstheme="minorHAnsi"/>
          <w:b/>
          <w:sz w:val="22"/>
          <w:szCs w:val="22"/>
          <w:lang w:val="es-MX"/>
        </w:rPr>
      </w:pPr>
    </w:p>
    <w:p w:rsidR="00C5767A" w:rsidRPr="006C013F" w:rsidRDefault="00C5767A" w:rsidP="00C5767A">
      <w:pPr>
        <w:spacing w:line="360" w:lineRule="auto"/>
        <w:jc w:val="center"/>
        <w:rPr>
          <w:rFonts w:ascii="Arial Narrow" w:hAnsi="Arial Narrow" w:cstheme="minorHAnsi"/>
          <w:b/>
          <w:sz w:val="22"/>
          <w:szCs w:val="22"/>
          <w:lang w:val="es-MX"/>
        </w:rPr>
      </w:pPr>
      <w:r w:rsidRPr="006C013F">
        <w:rPr>
          <w:rFonts w:ascii="Arial Narrow" w:hAnsi="Arial Narrow" w:cstheme="minorHAnsi"/>
          <w:b/>
          <w:sz w:val="22"/>
          <w:szCs w:val="22"/>
          <w:lang w:val="es-MX"/>
        </w:rPr>
        <w:t>CONVOCA</w:t>
      </w:r>
    </w:p>
    <w:p w:rsidR="00C5767A" w:rsidRPr="006C013F" w:rsidRDefault="00C5767A" w:rsidP="00C5767A">
      <w:pPr>
        <w:spacing w:line="360" w:lineRule="auto"/>
        <w:jc w:val="both"/>
        <w:rPr>
          <w:rFonts w:ascii="Arial Narrow" w:hAnsi="Arial Narrow" w:cstheme="minorHAnsi"/>
          <w:sz w:val="22"/>
          <w:szCs w:val="22"/>
          <w:lang w:val="es-MX"/>
        </w:rPr>
      </w:pPr>
      <w:r w:rsidRPr="006C013F">
        <w:rPr>
          <w:rFonts w:ascii="Arial Narrow" w:hAnsi="Arial Narrow" w:cstheme="minorHAnsi"/>
          <w:sz w:val="22"/>
          <w:szCs w:val="22"/>
          <w:lang w:val="es-MX"/>
        </w:rPr>
        <w:t>A todos los estudiantes y egresados del Centro Universitario de la Costa Sur de nivel pregrado y posgrado a obtener el grado académico</w:t>
      </w:r>
      <w:r>
        <w:rPr>
          <w:rFonts w:ascii="Arial Narrow" w:hAnsi="Arial Narrow" w:cstheme="minorHAnsi"/>
          <w:sz w:val="22"/>
          <w:szCs w:val="22"/>
          <w:lang w:val="es-MX"/>
        </w:rPr>
        <w:t>,</w:t>
      </w:r>
      <w:r w:rsidRPr="006C013F">
        <w:rPr>
          <w:rFonts w:ascii="Arial Narrow" w:hAnsi="Arial Narrow" w:cstheme="minorHAnsi"/>
          <w:sz w:val="22"/>
          <w:szCs w:val="22"/>
          <w:lang w:val="es-MX"/>
        </w:rPr>
        <w:t xml:space="preserve"> exclusivo para los que sustenten tesis</w:t>
      </w:r>
      <w:r>
        <w:rPr>
          <w:rFonts w:ascii="Arial Narrow" w:hAnsi="Arial Narrow" w:cstheme="minorHAnsi"/>
          <w:sz w:val="22"/>
          <w:szCs w:val="22"/>
          <w:lang w:val="es-MX"/>
        </w:rPr>
        <w:t xml:space="preserve">.  A </w:t>
      </w:r>
      <w:r w:rsidRPr="006C013F">
        <w:rPr>
          <w:rFonts w:ascii="Arial Narrow" w:hAnsi="Arial Narrow" w:cstheme="minorHAnsi"/>
          <w:sz w:val="22"/>
          <w:szCs w:val="22"/>
          <w:lang w:val="es-MX"/>
        </w:rPr>
        <w:t>participar en el:</w:t>
      </w:r>
    </w:p>
    <w:p w:rsidR="00C5767A" w:rsidRPr="006C013F" w:rsidRDefault="00C5767A" w:rsidP="00C5767A">
      <w:pPr>
        <w:spacing w:line="360" w:lineRule="auto"/>
        <w:jc w:val="center"/>
        <w:rPr>
          <w:rFonts w:ascii="Arial Narrow" w:hAnsi="Arial Narrow" w:cstheme="minorHAnsi"/>
          <w:sz w:val="22"/>
          <w:szCs w:val="22"/>
          <w:lang w:val="es-MX"/>
        </w:rPr>
      </w:pPr>
    </w:p>
    <w:p w:rsidR="00C5767A" w:rsidRPr="006C013F" w:rsidRDefault="00C5767A" w:rsidP="00C5767A">
      <w:pPr>
        <w:spacing w:line="360" w:lineRule="auto"/>
        <w:jc w:val="center"/>
        <w:rPr>
          <w:rFonts w:ascii="Arial Narrow" w:hAnsi="Arial Narrow" w:cstheme="minorHAnsi"/>
          <w:b/>
          <w:sz w:val="22"/>
          <w:szCs w:val="22"/>
          <w:lang w:val="es-MX"/>
        </w:rPr>
      </w:pPr>
      <w:r w:rsidRPr="006C013F">
        <w:rPr>
          <w:rFonts w:ascii="Arial Narrow" w:hAnsi="Arial Narrow" w:cstheme="minorHAnsi"/>
          <w:b/>
          <w:sz w:val="22"/>
          <w:szCs w:val="22"/>
          <w:lang w:val="es-MX"/>
        </w:rPr>
        <w:t xml:space="preserve">Programa de titulación de estudiantes y egresados </w:t>
      </w:r>
      <w:r>
        <w:rPr>
          <w:rFonts w:ascii="Arial Narrow" w:hAnsi="Arial Narrow" w:cstheme="minorHAnsi"/>
          <w:b/>
          <w:sz w:val="22"/>
          <w:szCs w:val="22"/>
          <w:lang w:val="es-MX"/>
        </w:rPr>
        <w:t xml:space="preserve">2019 </w:t>
      </w:r>
      <w:r w:rsidRPr="006C013F">
        <w:rPr>
          <w:rFonts w:ascii="Arial Narrow" w:hAnsi="Arial Narrow" w:cstheme="minorHAnsi"/>
          <w:b/>
          <w:sz w:val="22"/>
          <w:szCs w:val="22"/>
          <w:lang w:val="es-MX"/>
        </w:rPr>
        <w:t>(impresión de tesis)</w:t>
      </w:r>
    </w:p>
    <w:p w:rsidR="00C5767A" w:rsidRPr="006C013F" w:rsidRDefault="00C5767A" w:rsidP="00C5767A">
      <w:pPr>
        <w:spacing w:line="360" w:lineRule="auto"/>
        <w:jc w:val="center"/>
        <w:rPr>
          <w:rFonts w:ascii="Arial Narrow" w:hAnsi="Arial Narrow" w:cstheme="minorHAnsi"/>
          <w:b/>
          <w:sz w:val="22"/>
          <w:szCs w:val="22"/>
          <w:lang w:val="es-MX"/>
        </w:rPr>
      </w:pPr>
    </w:p>
    <w:p w:rsidR="00C5767A" w:rsidRPr="006C013F" w:rsidRDefault="00C5767A" w:rsidP="00C5767A">
      <w:pPr>
        <w:spacing w:line="360" w:lineRule="auto"/>
        <w:jc w:val="both"/>
        <w:rPr>
          <w:rFonts w:ascii="Arial Narrow" w:hAnsi="Arial Narrow" w:cstheme="minorHAnsi"/>
          <w:b/>
          <w:sz w:val="22"/>
          <w:szCs w:val="22"/>
          <w:lang w:val="es-MX"/>
        </w:rPr>
      </w:pPr>
      <w:r w:rsidRPr="006C013F">
        <w:rPr>
          <w:rFonts w:ascii="Arial Narrow" w:hAnsi="Arial Narrow" w:cstheme="minorHAnsi"/>
          <w:b/>
          <w:sz w:val="22"/>
          <w:szCs w:val="22"/>
          <w:lang w:val="es-MX"/>
        </w:rPr>
        <w:t>I. OBJETIVOS</w:t>
      </w:r>
    </w:p>
    <w:p w:rsidR="00C5767A" w:rsidRPr="006C013F" w:rsidRDefault="00C5767A" w:rsidP="00C5767A">
      <w:pPr>
        <w:pStyle w:val="Prrafodelista"/>
        <w:numPr>
          <w:ilvl w:val="0"/>
          <w:numId w:val="20"/>
        </w:numPr>
        <w:spacing w:line="360" w:lineRule="auto"/>
        <w:jc w:val="both"/>
        <w:rPr>
          <w:rFonts w:ascii="Arial Narrow" w:hAnsi="Arial Narrow" w:cstheme="minorHAnsi"/>
          <w:sz w:val="22"/>
          <w:szCs w:val="22"/>
          <w:lang w:val="es-MX"/>
        </w:rPr>
      </w:pPr>
      <w:r w:rsidRPr="006C013F">
        <w:rPr>
          <w:rFonts w:ascii="Arial Narrow" w:hAnsi="Arial Narrow" w:cstheme="minorHAnsi"/>
          <w:sz w:val="22"/>
          <w:szCs w:val="22"/>
          <w:lang w:val="es-MX"/>
        </w:rPr>
        <w:t>Elevar indicadores instituciona</w:t>
      </w:r>
      <w:r>
        <w:rPr>
          <w:rFonts w:ascii="Arial Narrow" w:hAnsi="Arial Narrow" w:cstheme="minorHAnsi"/>
          <w:sz w:val="22"/>
          <w:szCs w:val="22"/>
          <w:lang w:val="es-MX"/>
        </w:rPr>
        <w:t>les en materia de investigación.</w:t>
      </w:r>
    </w:p>
    <w:p w:rsidR="00C5767A" w:rsidRPr="006C013F" w:rsidRDefault="00C5767A" w:rsidP="00C5767A">
      <w:pPr>
        <w:pStyle w:val="Prrafodelista"/>
        <w:numPr>
          <w:ilvl w:val="0"/>
          <w:numId w:val="20"/>
        </w:numPr>
        <w:spacing w:line="360" w:lineRule="auto"/>
        <w:jc w:val="both"/>
        <w:rPr>
          <w:rFonts w:ascii="Arial Narrow" w:hAnsi="Arial Narrow" w:cstheme="minorHAnsi"/>
          <w:sz w:val="22"/>
          <w:szCs w:val="22"/>
          <w:lang w:val="es-MX"/>
        </w:rPr>
      </w:pPr>
      <w:r w:rsidRPr="006C013F">
        <w:rPr>
          <w:rFonts w:ascii="Arial Narrow" w:hAnsi="Arial Narrow" w:cstheme="minorHAnsi"/>
          <w:sz w:val="22"/>
          <w:szCs w:val="22"/>
          <w:lang w:val="es-MX"/>
        </w:rPr>
        <w:t>Contribuir a la generación de conocimiento, acorde a las líneas de investigación desarrolladas por académicos e investigadores del centro.</w:t>
      </w:r>
    </w:p>
    <w:p w:rsidR="00C5767A" w:rsidRPr="006C013F" w:rsidRDefault="00C5767A" w:rsidP="00C5767A">
      <w:pPr>
        <w:spacing w:line="360" w:lineRule="auto"/>
        <w:jc w:val="both"/>
        <w:rPr>
          <w:rFonts w:ascii="Arial Narrow" w:hAnsi="Arial Narrow" w:cstheme="minorHAnsi"/>
          <w:sz w:val="22"/>
          <w:szCs w:val="22"/>
          <w:lang w:val="es-MX"/>
        </w:rPr>
      </w:pPr>
      <w:r>
        <w:rPr>
          <w:rFonts w:ascii="Arial Narrow" w:hAnsi="Arial Narrow" w:cstheme="minorHAnsi"/>
          <w:sz w:val="22"/>
          <w:szCs w:val="22"/>
          <w:lang w:val="es-MX"/>
        </w:rPr>
        <w:t>De conformidad con lo anterior</w:t>
      </w:r>
      <w:r w:rsidRPr="006C013F">
        <w:rPr>
          <w:rFonts w:ascii="Arial Narrow" w:hAnsi="Arial Narrow" w:cstheme="minorHAnsi"/>
          <w:sz w:val="22"/>
          <w:szCs w:val="22"/>
          <w:lang w:val="es-MX"/>
        </w:rPr>
        <w:t xml:space="preserve"> y con fundamento en la normativa vigente se emiten los siguientes:</w:t>
      </w:r>
    </w:p>
    <w:p w:rsidR="00C5767A" w:rsidRPr="006C013F" w:rsidRDefault="00C5767A" w:rsidP="00C5767A">
      <w:pPr>
        <w:spacing w:line="360" w:lineRule="auto"/>
        <w:jc w:val="both"/>
        <w:rPr>
          <w:rFonts w:ascii="Arial Narrow" w:hAnsi="Arial Narrow" w:cstheme="minorHAnsi"/>
          <w:sz w:val="22"/>
          <w:szCs w:val="22"/>
          <w:lang w:val="es-MX"/>
        </w:rPr>
      </w:pPr>
    </w:p>
    <w:p w:rsidR="00C5767A" w:rsidRPr="006C013F" w:rsidRDefault="00C5767A" w:rsidP="00C5767A">
      <w:pPr>
        <w:spacing w:line="360" w:lineRule="auto"/>
        <w:jc w:val="center"/>
        <w:rPr>
          <w:rFonts w:ascii="Arial Narrow" w:hAnsi="Arial Narrow" w:cstheme="minorHAnsi"/>
          <w:b/>
          <w:sz w:val="22"/>
          <w:szCs w:val="22"/>
          <w:lang w:val="es-MX"/>
        </w:rPr>
      </w:pPr>
      <w:r w:rsidRPr="006C013F">
        <w:rPr>
          <w:rFonts w:ascii="Arial Narrow" w:hAnsi="Arial Narrow" w:cstheme="minorHAnsi"/>
          <w:b/>
          <w:sz w:val="22"/>
          <w:szCs w:val="22"/>
          <w:lang w:val="es-MX"/>
        </w:rPr>
        <w:t>LINEAMIENTOS PARTA LA AUTORIZACIÓN DEL APOYO PARA TITULACIÓN</w:t>
      </w:r>
    </w:p>
    <w:p w:rsidR="00C5767A" w:rsidRPr="006C013F" w:rsidRDefault="00C5767A" w:rsidP="00C5767A">
      <w:pPr>
        <w:spacing w:line="360" w:lineRule="auto"/>
        <w:jc w:val="center"/>
        <w:rPr>
          <w:rFonts w:ascii="Arial Narrow" w:hAnsi="Arial Narrow" w:cstheme="minorHAnsi"/>
          <w:b/>
          <w:sz w:val="22"/>
          <w:szCs w:val="22"/>
          <w:lang w:val="es-MX"/>
        </w:rPr>
      </w:pPr>
    </w:p>
    <w:p w:rsidR="00C5767A" w:rsidRPr="006C013F" w:rsidRDefault="00C5767A" w:rsidP="00C5767A">
      <w:pPr>
        <w:spacing w:line="360" w:lineRule="auto"/>
        <w:jc w:val="both"/>
        <w:rPr>
          <w:rFonts w:ascii="Arial Narrow" w:hAnsi="Arial Narrow" w:cstheme="minorHAnsi"/>
          <w:b/>
          <w:sz w:val="22"/>
          <w:szCs w:val="22"/>
          <w:lang w:val="es-MX"/>
        </w:rPr>
      </w:pPr>
      <w:r w:rsidRPr="006C013F">
        <w:rPr>
          <w:rFonts w:ascii="Arial Narrow" w:hAnsi="Arial Narrow" w:cstheme="minorHAnsi"/>
          <w:b/>
          <w:sz w:val="22"/>
          <w:szCs w:val="22"/>
          <w:lang w:val="es-MX"/>
        </w:rPr>
        <w:t>II. REQUISITOS</w:t>
      </w:r>
    </w:p>
    <w:p w:rsidR="00C5767A" w:rsidRPr="006C013F" w:rsidRDefault="00C5767A" w:rsidP="00C5767A">
      <w:pPr>
        <w:spacing w:line="360" w:lineRule="auto"/>
        <w:jc w:val="both"/>
        <w:rPr>
          <w:rFonts w:ascii="Arial Narrow" w:hAnsi="Arial Narrow" w:cstheme="minorHAnsi"/>
          <w:sz w:val="22"/>
          <w:szCs w:val="22"/>
          <w:lang w:val="es-MX"/>
        </w:rPr>
      </w:pPr>
      <w:r w:rsidRPr="006C013F">
        <w:rPr>
          <w:rFonts w:ascii="Arial Narrow" w:hAnsi="Arial Narrow" w:cstheme="minorHAnsi"/>
          <w:sz w:val="22"/>
          <w:szCs w:val="22"/>
          <w:lang w:val="es-MX"/>
        </w:rPr>
        <w:t>Los estudiantes que aspiren al apoyo para titulación deberán cumplir con los siguientes requisitos:</w:t>
      </w:r>
    </w:p>
    <w:p w:rsidR="00C5767A" w:rsidRPr="006C013F" w:rsidRDefault="00C5767A" w:rsidP="00C5767A">
      <w:pPr>
        <w:pStyle w:val="Prrafodelista"/>
        <w:numPr>
          <w:ilvl w:val="0"/>
          <w:numId w:val="19"/>
        </w:numPr>
        <w:spacing w:line="360" w:lineRule="auto"/>
        <w:jc w:val="both"/>
        <w:rPr>
          <w:rFonts w:ascii="Arial Narrow" w:hAnsi="Arial Narrow" w:cstheme="minorHAnsi"/>
          <w:sz w:val="22"/>
          <w:szCs w:val="22"/>
          <w:lang w:val="es-MX"/>
        </w:rPr>
      </w:pPr>
      <w:r w:rsidRPr="006C013F">
        <w:rPr>
          <w:rFonts w:ascii="Arial Narrow" w:hAnsi="Arial Narrow" w:cstheme="minorHAnsi"/>
          <w:sz w:val="22"/>
          <w:szCs w:val="22"/>
          <w:lang w:val="es-MX"/>
        </w:rPr>
        <w:t>Haber cubierto la totalidad de créditos del progr</w:t>
      </w:r>
      <w:r>
        <w:rPr>
          <w:rFonts w:ascii="Arial Narrow" w:hAnsi="Arial Narrow" w:cstheme="minorHAnsi"/>
          <w:sz w:val="22"/>
          <w:szCs w:val="22"/>
          <w:lang w:val="es-MX"/>
        </w:rPr>
        <w:t>ama educativo con un promedio mí</w:t>
      </w:r>
      <w:r w:rsidRPr="006C013F">
        <w:rPr>
          <w:rFonts w:ascii="Arial Narrow" w:hAnsi="Arial Narrow" w:cstheme="minorHAnsi"/>
          <w:sz w:val="22"/>
          <w:szCs w:val="22"/>
          <w:lang w:val="es-MX"/>
        </w:rPr>
        <w:t>nimo de 80.</w:t>
      </w:r>
    </w:p>
    <w:p w:rsidR="00C5767A" w:rsidRPr="006C013F" w:rsidRDefault="00C5767A" w:rsidP="00C5767A">
      <w:pPr>
        <w:pStyle w:val="Prrafodelista"/>
        <w:numPr>
          <w:ilvl w:val="0"/>
          <w:numId w:val="19"/>
        </w:numPr>
        <w:spacing w:line="360" w:lineRule="auto"/>
        <w:jc w:val="both"/>
        <w:rPr>
          <w:rFonts w:ascii="Arial Narrow" w:hAnsi="Arial Narrow" w:cstheme="minorHAnsi"/>
          <w:sz w:val="22"/>
          <w:szCs w:val="22"/>
          <w:lang w:val="es-MX"/>
        </w:rPr>
      </w:pPr>
      <w:r w:rsidRPr="006C013F">
        <w:rPr>
          <w:rFonts w:ascii="Arial Narrow" w:hAnsi="Arial Narrow" w:cstheme="minorHAnsi"/>
          <w:sz w:val="22"/>
          <w:szCs w:val="22"/>
          <w:lang w:val="es-MX"/>
        </w:rPr>
        <w:t xml:space="preserve">Contar con el registro del tema y autorización por el Comité de Titulación; así como la asignación del Director de tesis. </w:t>
      </w:r>
    </w:p>
    <w:p w:rsidR="00C5767A" w:rsidRPr="006C013F" w:rsidRDefault="00C5767A" w:rsidP="00C5767A">
      <w:pPr>
        <w:pStyle w:val="Prrafodelista"/>
        <w:numPr>
          <w:ilvl w:val="0"/>
          <w:numId w:val="19"/>
        </w:numPr>
        <w:spacing w:line="360" w:lineRule="auto"/>
        <w:jc w:val="both"/>
        <w:rPr>
          <w:rFonts w:ascii="Arial Narrow" w:hAnsi="Arial Narrow" w:cstheme="minorHAnsi"/>
          <w:sz w:val="22"/>
          <w:szCs w:val="22"/>
          <w:lang w:val="es-MX"/>
        </w:rPr>
      </w:pPr>
      <w:r>
        <w:rPr>
          <w:rFonts w:ascii="Arial Narrow" w:hAnsi="Arial Narrow" w:cstheme="minorHAnsi"/>
          <w:sz w:val="22"/>
          <w:szCs w:val="22"/>
          <w:lang w:val="es-MX"/>
        </w:rPr>
        <w:t>Haber c</w:t>
      </w:r>
      <w:r w:rsidRPr="006C013F">
        <w:rPr>
          <w:rFonts w:ascii="Arial Narrow" w:hAnsi="Arial Narrow" w:cstheme="minorHAnsi"/>
          <w:sz w:val="22"/>
          <w:szCs w:val="22"/>
          <w:lang w:val="es-MX"/>
        </w:rPr>
        <w:t xml:space="preserve">oncluido el trabajo de tesis y contar </w:t>
      </w:r>
      <w:r>
        <w:rPr>
          <w:rFonts w:ascii="Arial Narrow" w:hAnsi="Arial Narrow" w:cstheme="minorHAnsi"/>
          <w:sz w:val="22"/>
          <w:szCs w:val="22"/>
          <w:lang w:val="es-MX"/>
        </w:rPr>
        <w:t>con la carta de liberación del d</w:t>
      </w:r>
      <w:r w:rsidRPr="006C013F">
        <w:rPr>
          <w:rFonts w:ascii="Arial Narrow" w:hAnsi="Arial Narrow" w:cstheme="minorHAnsi"/>
          <w:sz w:val="22"/>
          <w:szCs w:val="22"/>
          <w:lang w:val="es-MX"/>
        </w:rPr>
        <w:t>irector de tesis.</w:t>
      </w:r>
    </w:p>
    <w:p w:rsidR="00C5767A" w:rsidRPr="006C013F" w:rsidRDefault="00C5767A" w:rsidP="00C5767A">
      <w:pPr>
        <w:pStyle w:val="Prrafodelista"/>
        <w:numPr>
          <w:ilvl w:val="0"/>
          <w:numId w:val="19"/>
        </w:numPr>
        <w:spacing w:line="360" w:lineRule="auto"/>
        <w:jc w:val="both"/>
        <w:rPr>
          <w:rFonts w:ascii="Arial Narrow" w:hAnsi="Arial Narrow" w:cstheme="minorHAnsi"/>
          <w:sz w:val="22"/>
          <w:szCs w:val="22"/>
          <w:lang w:val="es-MX"/>
        </w:rPr>
      </w:pPr>
      <w:r w:rsidRPr="006C013F">
        <w:rPr>
          <w:rFonts w:ascii="Arial Narrow" w:hAnsi="Arial Narrow" w:cstheme="minorHAnsi"/>
          <w:sz w:val="22"/>
          <w:szCs w:val="22"/>
          <w:lang w:val="es-MX"/>
        </w:rPr>
        <w:lastRenderedPageBreak/>
        <w:t>Contar con autorización del Comité de Titulación para la impresión de tesis.</w:t>
      </w:r>
    </w:p>
    <w:p w:rsidR="00C5767A" w:rsidRPr="006C013F" w:rsidRDefault="00C5767A" w:rsidP="00C5767A">
      <w:pPr>
        <w:pStyle w:val="Prrafodelista"/>
        <w:numPr>
          <w:ilvl w:val="0"/>
          <w:numId w:val="19"/>
        </w:numPr>
        <w:spacing w:line="360" w:lineRule="auto"/>
        <w:jc w:val="both"/>
        <w:rPr>
          <w:rFonts w:ascii="Arial Narrow" w:hAnsi="Arial Narrow" w:cstheme="minorHAnsi"/>
          <w:sz w:val="22"/>
          <w:szCs w:val="22"/>
          <w:lang w:val="es-MX"/>
        </w:rPr>
      </w:pPr>
      <w:r w:rsidRPr="006C013F">
        <w:rPr>
          <w:rFonts w:ascii="Arial Narrow" w:hAnsi="Arial Narrow" w:cstheme="minorHAnsi"/>
          <w:sz w:val="22"/>
          <w:szCs w:val="22"/>
          <w:lang w:val="es-MX"/>
        </w:rPr>
        <w:t>No contar con más de doce meses de egreso del plan educativo cursado</w:t>
      </w:r>
    </w:p>
    <w:p w:rsidR="00C5767A" w:rsidRPr="006C013F" w:rsidRDefault="00C5767A" w:rsidP="00C5767A">
      <w:pPr>
        <w:pStyle w:val="Prrafodelista"/>
        <w:spacing w:line="360" w:lineRule="auto"/>
        <w:jc w:val="both"/>
        <w:rPr>
          <w:rFonts w:ascii="Arial Narrow" w:hAnsi="Arial Narrow" w:cstheme="minorHAnsi"/>
          <w:sz w:val="22"/>
          <w:szCs w:val="22"/>
          <w:lang w:val="es-MX"/>
        </w:rPr>
      </w:pPr>
    </w:p>
    <w:p w:rsidR="00C5767A" w:rsidRPr="006C013F" w:rsidRDefault="00C5767A" w:rsidP="00C5767A">
      <w:pPr>
        <w:spacing w:line="360" w:lineRule="auto"/>
        <w:jc w:val="both"/>
        <w:rPr>
          <w:rFonts w:ascii="Arial Narrow" w:hAnsi="Arial Narrow" w:cstheme="minorHAnsi"/>
          <w:b/>
          <w:sz w:val="22"/>
          <w:szCs w:val="22"/>
          <w:lang w:val="es-MX"/>
        </w:rPr>
      </w:pPr>
      <w:r w:rsidRPr="006C013F">
        <w:rPr>
          <w:rFonts w:ascii="Arial Narrow" w:hAnsi="Arial Narrow" w:cstheme="minorHAnsi"/>
          <w:b/>
          <w:sz w:val="22"/>
          <w:szCs w:val="22"/>
          <w:lang w:val="es-MX"/>
        </w:rPr>
        <w:t xml:space="preserve">III. Documentación </w:t>
      </w:r>
    </w:p>
    <w:p w:rsidR="00C5767A" w:rsidRPr="006C013F" w:rsidRDefault="00C5767A" w:rsidP="00C5767A">
      <w:pPr>
        <w:pStyle w:val="Prrafodelista"/>
        <w:numPr>
          <w:ilvl w:val="0"/>
          <w:numId w:val="22"/>
        </w:numPr>
        <w:spacing w:line="360" w:lineRule="auto"/>
        <w:jc w:val="both"/>
        <w:rPr>
          <w:rFonts w:ascii="Arial Narrow" w:hAnsi="Arial Narrow" w:cstheme="minorHAnsi"/>
          <w:sz w:val="22"/>
          <w:szCs w:val="22"/>
          <w:lang w:val="es-MX"/>
        </w:rPr>
      </w:pPr>
      <w:r w:rsidRPr="006C013F">
        <w:rPr>
          <w:rFonts w:ascii="Arial Narrow" w:hAnsi="Arial Narrow" w:cstheme="minorHAnsi"/>
          <w:sz w:val="22"/>
          <w:szCs w:val="22"/>
          <w:lang w:val="es-MX"/>
        </w:rPr>
        <w:t>Solic</w:t>
      </w:r>
      <w:r>
        <w:rPr>
          <w:rFonts w:ascii="Arial Narrow" w:hAnsi="Arial Narrow" w:cstheme="minorHAnsi"/>
          <w:sz w:val="22"/>
          <w:szCs w:val="22"/>
          <w:lang w:val="es-MX"/>
        </w:rPr>
        <w:t>itud dirigida a la Rectora del c</w:t>
      </w:r>
      <w:r w:rsidRPr="006C013F">
        <w:rPr>
          <w:rFonts w:ascii="Arial Narrow" w:hAnsi="Arial Narrow" w:cstheme="minorHAnsi"/>
          <w:sz w:val="22"/>
          <w:szCs w:val="22"/>
          <w:lang w:val="es-MX"/>
        </w:rPr>
        <w:t>entro</w:t>
      </w:r>
      <w:r>
        <w:rPr>
          <w:rFonts w:ascii="Arial Narrow" w:hAnsi="Arial Narrow" w:cstheme="minorHAnsi"/>
          <w:sz w:val="22"/>
          <w:szCs w:val="22"/>
          <w:lang w:val="es-MX"/>
        </w:rPr>
        <w:t>.</w:t>
      </w:r>
    </w:p>
    <w:p w:rsidR="00C5767A" w:rsidRPr="006C013F" w:rsidRDefault="00C5767A" w:rsidP="00C5767A">
      <w:pPr>
        <w:pStyle w:val="Prrafodelista"/>
        <w:numPr>
          <w:ilvl w:val="0"/>
          <w:numId w:val="22"/>
        </w:numPr>
        <w:spacing w:line="360" w:lineRule="auto"/>
        <w:jc w:val="both"/>
        <w:rPr>
          <w:rFonts w:ascii="Arial Narrow" w:hAnsi="Arial Narrow" w:cstheme="minorHAnsi"/>
          <w:sz w:val="22"/>
          <w:szCs w:val="22"/>
          <w:lang w:val="es-MX"/>
        </w:rPr>
      </w:pPr>
      <w:r w:rsidRPr="006C013F">
        <w:rPr>
          <w:rFonts w:ascii="Arial Narrow" w:hAnsi="Arial Narrow" w:cstheme="minorHAnsi"/>
          <w:sz w:val="22"/>
          <w:szCs w:val="22"/>
          <w:lang w:val="es-MX"/>
        </w:rPr>
        <w:t>Copia de carta de liberación de tesis por el director asignado.</w:t>
      </w:r>
    </w:p>
    <w:p w:rsidR="00C5767A" w:rsidRPr="006C013F" w:rsidRDefault="00C5767A" w:rsidP="00C5767A">
      <w:pPr>
        <w:pStyle w:val="Prrafodelista"/>
        <w:numPr>
          <w:ilvl w:val="0"/>
          <w:numId w:val="22"/>
        </w:numPr>
        <w:spacing w:line="360" w:lineRule="auto"/>
        <w:jc w:val="both"/>
        <w:rPr>
          <w:rFonts w:ascii="Arial Narrow" w:hAnsi="Arial Narrow" w:cstheme="minorHAnsi"/>
          <w:sz w:val="22"/>
          <w:szCs w:val="22"/>
          <w:lang w:val="es-MX"/>
        </w:rPr>
      </w:pPr>
      <w:r w:rsidRPr="006C013F">
        <w:rPr>
          <w:rFonts w:ascii="Arial Narrow" w:hAnsi="Arial Narrow" w:cstheme="minorHAnsi"/>
          <w:sz w:val="22"/>
          <w:szCs w:val="22"/>
          <w:lang w:val="es-MX"/>
        </w:rPr>
        <w:t>Copia de la carta de autorización de impresión de tesis por el Comité de Titulación</w:t>
      </w:r>
      <w:r>
        <w:rPr>
          <w:rFonts w:ascii="Arial Narrow" w:hAnsi="Arial Narrow" w:cstheme="minorHAnsi"/>
          <w:sz w:val="22"/>
          <w:szCs w:val="22"/>
          <w:lang w:val="es-MX"/>
        </w:rPr>
        <w:t>.</w:t>
      </w:r>
    </w:p>
    <w:p w:rsidR="00C5767A" w:rsidRPr="006C013F" w:rsidRDefault="00C5767A" w:rsidP="00C5767A">
      <w:pPr>
        <w:pStyle w:val="Prrafodelista"/>
        <w:numPr>
          <w:ilvl w:val="0"/>
          <w:numId w:val="22"/>
        </w:numPr>
        <w:spacing w:line="360" w:lineRule="auto"/>
        <w:jc w:val="both"/>
        <w:rPr>
          <w:rFonts w:ascii="Arial Narrow" w:hAnsi="Arial Narrow" w:cstheme="minorHAnsi"/>
          <w:sz w:val="22"/>
          <w:szCs w:val="22"/>
          <w:lang w:val="es-MX"/>
        </w:rPr>
      </w:pPr>
      <w:r w:rsidRPr="006C013F">
        <w:rPr>
          <w:rFonts w:ascii="Arial Narrow" w:hAnsi="Arial Narrow" w:cstheme="minorHAnsi"/>
          <w:sz w:val="22"/>
          <w:szCs w:val="22"/>
          <w:lang w:val="es-MX"/>
        </w:rPr>
        <w:t>Cotización de la impresión de tesis que incluya datos sobre la extensión del documento, características de impresión y cantidad de ejemplares a imprimir.</w:t>
      </w:r>
    </w:p>
    <w:p w:rsidR="00C5767A" w:rsidRPr="006C013F" w:rsidRDefault="00C5767A" w:rsidP="00C5767A">
      <w:pPr>
        <w:pStyle w:val="Prrafodelista"/>
        <w:numPr>
          <w:ilvl w:val="0"/>
          <w:numId w:val="22"/>
        </w:numPr>
        <w:spacing w:line="360" w:lineRule="auto"/>
        <w:jc w:val="both"/>
        <w:rPr>
          <w:rFonts w:ascii="Arial Narrow" w:hAnsi="Arial Narrow" w:cstheme="minorHAnsi"/>
          <w:sz w:val="22"/>
          <w:szCs w:val="22"/>
          <w:lang w:val="es-MX"/>
        </w:rPr>
      </w:pPr>
      <w:r>
        <w:rPr>
          <w:rFonts w:ascii="Arial Narrow" w:hAnsi="Arial Narrow" w:cstheme="minorHAnsi"/>
          <w:sz w:val="22"/>
          <w:szCs w:val="22"/>
          <w:lang w:val="es-MX"/>
        </w:rPr>
        <w:t>Estado de cuenta bancario, e</w:t>
      </w:r>
      <w:r w:rsidRPr="006C013F">
        <w:rPr>
          <w:rFonts w:ascii="Arial Narrow" w:hAnsi="Arial Narrow" w:cstheme="minorHAnsi"/>
          <w:sz w:val="22"/>
          <w:szCs w:val="22"/>
          <w:lang w:val="es-MX"/>
        </w:rPr>
        <w:t>n el que se identifique la titularidad del ben</w:t>
      </w:r>
      <w:r>
        <w:rPr>
          <w:rFonts w:ascii="Arial Narrow" w:hAnsi="Arial Narrow" w:cstheme="minorHAnsi"/>
          <w:sz w:val="22"/>
          <w:szCs w:val="22"/>
          <w:lang w:val="es-MX"/>
        </w:rPr>
        <w:t>eficiario y el número de cuenta. Así como el número de Clav</w:t>
      </w:r>
      <w:r w:rsidRPr="006C013F">
        <w:rPr>
          <w:rFonts w:ascii="Arial Narrow" w:hAnsi="Arial Narrow" w:cstheme="minorHAnsi"/>
          <w:sz w:val="22"/>
          <w:szCs w:val="22"/>
          <w:lang w:val="es-MX"/>
        </w:rPr>
        <w:t xml:space="preserve">e Bancaria Estandarizado (CLABE) y RFC. </w:t>
      </w:r>
    </w:p>
    <w:p w:rsidR="00C5767A" w:rsidRPr="006C013F" w:rsidRDefault="00C5767A" w:rsidP="00C5767A">
      <w:pPr>
        <w:pStyle w:val="Prrafodelista"/>
        <w:numPr>
          <w:ilvl w:val="0"/>
          <w:numId w:val="22"/>
        </w:numPr>
        <w:spacing w:line="360" w:lineRule="auto"/>
        <w:jc w:val="both"/>
        <w:rPr>
          <w:rFonts w:ascii="Arial Narrow" w:hAnsi="Arial Narrow" w:cstheme="minorHAnsi"/>
          <w:sz w:val="22"/>
          <w:szCs w:val="22"/>
          <w:lang w:val="es-MX"/>
        </w:rPr>
      </w:pPr>
      <w:r w:rsidRPr="006C013F">
        <w:rPr>
          <w:rFonts w:ascii="Arial Narrow" w:hAnsi="Arial Narrow" w:cstheme="minorHAnsi"/>
          <w:sz w:val="22"/>
          <w:szCs w:val="22"/>
          <w:lang w:val="es-MX"/>
        </w:rPr>
        <w:t xml:space="preserve">Copia del </w:t>
      </w:r>
      <w:proofErr w:type="spellStart"/>
      <w:r w:rsidRPr="006C013F">
        <w:rPr>
          <w:rFonts w:ascii="Arial Narrow" w:hAnsi="Arial Narrow" w:cstheme="minorHAnsi"/>
          <w:sz w:val="22"/>
          <w:szCs w:val="22"/>
          <w:lang w:val="es-MX"/>
        </w:rPr>
        <w:t>kardex</w:t>
      </w:r>
      <w:proofErr w:type="spellEnd"/>
      <w:r w:rsidRPr="006C013F">
        <w:rPr>
          <w:rFonts w:ascii="Arial Narrow" w:hAnsi="Arial Narrow" w:cstheme="minorHAnsi"/>
          <w:sz w:val="22"/>
          <w:szCs w:val="22"/>
          <w:lang w:val="es-MX"/>
        </w:rPr>
        <w:t xml:space="preserve"> con promedio general (con firma y sello).</w:t>
      </w:r>
    </w:p>
    <w:p w:rsidR="00C5767A" w:rsidRPr="006C013F" w:rsidRDefault="00C5767A" w:rsidP="00C5767A">
      <w:pPr>
        <w:pStyle w:val="Prrafodelista"/>
        <w:numPr>
          <w:ilvl w:val="0"/>
          <w:numId w:val="22"/>
        </w:numPr>
        <w:spacing w:line="360" w:lineRule="auto"/>
        <w:jc w:val="both"/>
        <w:rPr>
          <w:rFonts w:ascii="Arial Narrow" w:hAnsi="Arial Narrow" w:cstheme="minorHAnsi"/>
          <w:sz w:val="22"/>
          <w:szCs w:val="22"/>
          <w:lang w:val="es-MX"/>
        </w:rPr>
      </w:pPr>
      <w:r>
        <w:rPr>
          <w:rFonts w:ascii="Arial Narrow" w:hAnsi="Arial Narrow" w:cstheme="minorHAnsi"/>
          <w:sz w:val="22"/>
          <w:szCs w:val="22"/>
          <w:lang w:val="es-MX"/>
        </w:rPr>
        <w:t>Copia de la identificación o</w:t>
      </w:r>
      <w:r w:rsidRPr="006C013F">
        <w:rPr>
          <w:rFonts w:ascii="Arial Narrow" w:hAnsi="Arial Narrow" w:cstheme="minorHAnsi"/>
          <w:sz w:val="22"/>
          <w:szCs w:val="22"/>
          <w:lang w:val="es-MX"/>
        </w:rPr>
        <w:t>ficial (INE, IFE, PASAPORTE)</w:t>
      </w:r>
      <w:r>
        <w:rPr>
          <w:rFonts w:ascii="Arial Narrow" w:hAnsi="Arial Narrow" w:cstheme="minorHAnsi"/>
          <w:sz w:val="22"/>
          <w:szCs w:val="22"/>
          <w:lang w:val="es-MX"/>
        </w:rPr>
        <w:t>.</w:t>
      </w:r>
    </w:p>
    <w:p w:rsidR="00C5767A" w:rsidRPr="006C013F" w:rsidRDefault="00C5767A" w:rsidP="00C5767A">
      <w:pPr>
        <w:pStyle w:val="Prrafodelista"/>
        <w:numPr>
          <w:ilvl w:val="0"/>
          <w:numId w:val="22"/>
        </w:numPr>
        <w:spacing w:line="360" w:lineRule="auto"/>
        <w:jc w:val="both"/>
        <w:rPr>
          <w:rFonts w:ascii="Arial Narrow" w:hAnsi="Arial Narrow" w:cstheme="minorHAnsi"/>
          <w:sz w:val="22"/>
          <w:szCs w:val="22"/>
          <w:lang w:val="es-MX"/>
        </w:rPr>
      </w:pPr>
      <w:r w:rsidRPr="006C013F">
        <w:rPr>
          <w:rFonts w:ascii="Arial Narrow" w:hAnsi="Arial Narrow" w:cstheme="minorHAnsi"/>
          <w:sz w:val="22"/>
          <w:szCs w:val="22"/>
          <w:lang w:val="es-MX"/>
        </w:rPr>
        <w:t>Copia de CURP (Formato Nuevo).</w:t>
      </w:r>
    </w:p>
    <w:p w:rsidR="00C5767A" w:rsidRDefault="00C5767A" w:rsidP="00C5767A">
      <w:pPr>
        <w:pStyle w:val="Prrafodelista"/>
        <w:numPr>
          <w:ilvl w:val="0"/>
          <w:numId w:val="22"/>
        </w:numPr>
        <w:spacing w:line="360" w:lineRule="auto"/>
        <w:jc w:val="both"/>
        <w:rPr>
          <w:rFonts w:ascii="Arial Narrow" w:hAnsi="Arial Narrow" w:cstheme="minorHAnsi"/>
          <w:sz w:val="22"/>
          <w:szCs w:val="22"/>
          <w:lang w:val="es-MX"/>
        </w:rPr>
      </w:pPr>
      <w:r w:rsidRPr="006C013F">
        <w:rPr>
          <w:rFonts w:ascii="Arial Narrow" w:hAnsi="Arial Narrow" w:cstheme="minorHAnsi"/>
          <w:sz w:val="22"/>
          <w:szCs w:val="22"/>
          <w:lang w:val="es-MX"/>
        </w:rPr>
        <w:t>Constancia de Registro Federal de Contribuyentes</w:t>
      </w:r>
      <w:r>
        <w:rPr>
          <w:rFonts w:ascii="Arial Narrow" w:hAnsi="Arial Narrow" w:cstheme="minorHAnsi"/>
          <w:sz w:val="22"/>
          <w:szCs w:val="22"/>
          <w:lang w:val="es-MX"/>
        </w:rPr>
        <w:t xml:space="preserve"> (RFC)</w:t>
      </w:r>
      <w:r w:rsidRPr="006C013F">
        <w:rPr>
          <w:rFonts w:ascii="Arial Narrow" w:hAnsi="Arial Narrow" w:cstheme="minorHAnsi"/>
          <w:sz w:val="22"/>
          <w:szCs w:val="22"/>
          <w:lang w:val="es-MX"/>
        </w:rPr>
        <w:t>.</w:t>
      </w:r>
    </w:p>
    <w:p w:rsidR="00C5767A" w:rsidRPr="006C013F" w:rsidRDefault="00C5767A" w:rsidP="00C5767A">
      <w:pPr>
        <w:pStyle w:val="Prrafodelista"/>
        <w:spacing w:line="360" w:lineRule="auto"/>
        <w:jc w:val="both"/>
        <w:rPr>
          <w:rFonts w:ascii="Arial Narrow" w:hAnsi="Arial Narrow" w:cstheme="minorHAnsi"/>
          <w:sz w:val="22"/>
          <w:szCs w:val="22"/>
          <w:lang w:val="es-MX"/>
        </w:rPr>
      </w:pPr>
    </w:p>
    <w:p w:rsidR="00C5767A" w:rsidRPr="006C013F" w:rsidRDefault="00C5767A" w:rsidP="00C5767A">
      <w:pPr>
        <w:spacing w:line="360" w:lineRule="auto"/>
        <w:rPr>
          <w:rFonts w:ascii="Arial Narrow" w:hAnsi="Arial Narrow"/>
          <w:b/>
          <w:sz w:val="22"/>
          <w:szCs w:val="22"/>
          <w:lang w:val="es-MX"/>
        </w:rPr>
      </w:pPr>
      <w:r w:rsidRPr="006C013F">
        <w:rPr>
          <w:rFonts w:ascii="Arial Narrow" w:hAnsi="Arial Narrow"/>
          <w:b/>
          <w:sz w:val="22"/>
          <w:szCs w:val="22"/>
          <w:lang w:val="es-MX"/>
        </w:rPr>
        <w:t xml:space="preserve">IV. PROCEDIMIENTO </w:t>
      </w:r>
    </w:p>
    <w:p w:rsidR="00C5767A" w:rsidRPr="006C013F" w:rsidRDefault="00C5767A" w:rsidP="00C5767A">
      <w:pPr>
        <w:spacing w:line="360" w:lineRule="auto"/>
        <w:jc w:val="both"/>
        <w:rPr>
          <w:rFonts w:ascii="Arial Narrow" w:hAnsi="Arial Narrow"/>
          <w:sz w:val="22"/>
          <w:szCs w:val="22"/>
          <w:lang w:val="es-MX"/>
        </w:rPr>
      </w:pPr>
      <w:r w:rsidRPr="006C013F">
        <w:rPr>
          <w:rFonts w:ascii="Arial Narrow" w:hAnsi="Arial Narrow"/>
          <w:sz w:val="22"/>
          <w:szCs w:val="22"/>
          <w:lang w:val="es-MX"/>
        </w:rPr>
        <w:t xml:space="preserve">La documentación antes señalada, deberá enviarse en digital a la dirección electrónica </w:t>
      </w:r>
      <w:hyperlink r:id="rId8" w:history="1">
        <w:r w:rsidRPr="006C013F">
          <w:rPr>
            <w:rFonts w:ascii="Arial Narrow" w:hAnsi="Arial Narrow"/>
            <w:sz w:val="22"/>
            <w:szCs w:val="22"/>
            <w:lang w:val="es-MX"/>
          </w:rPr>
          <w:t>ubiacucostasur@gmail.com</w:t>
        </w:r>
      </w:hyperlink>
      <w:r w:rsidRPr="006C013F">
        <w:rPr>
          <w:rFonts w:ascii="Arial Narrow" w:hAnsi="Arial Narrow"/>
          <w:sz w:val="22"/>
          <w:szCs w:val="22"/>
          <w:lang w:val="es-MX"/>
        </w:rPr>
        <w:t xml:space="preserve"> y ser entregada en la Unidad de Becas e Intercambio Académico, de la </w:t>
      </w:r>
      <w:r w:rsidRPr="006C013F">
        <w:rPr>
          <w:rFonts w:ascii="Arial Narrow" w:hAnsi="Arial Narrow"/>
          <w:sz w:val="22"/>
          <w:szCs w:val="22"/>
          <w:lang w:val="es-MX"/>
        </w:rPr>
        <w:t>Coordinación</w:t>
      </w:r>
      <w:r w:rsidRPr="006C013F">
        <w:rPr>
          <w:rFonts w:ascii="Arial Narrow" w:hAnsi="Arial Narrow"/>
          <w:sz w:val="22"/>
          <w:szCs w:val="22"/>
          <w:lang w:val="es-MX"/>
        </w:rPr>
        <w:t xml:space="preserve"> de Servicios Académicos.</w:t>
      </w:r>
    </w:p>
    <w:p w:rsidR="00C5767A" w:rsidRPr="006C013F" w:rsidRDefault="00C5767A" w:rsidP="00C5767A">
      <w:pPr>
        <w:spacing w:line="360" w:lineRule="auto"/>
        <w:jc w:val="both"/>
        <w:rPr>
          <w:rFonts w:ascii="Arial Narrow" w:hAnsi="Arial Narrow"/>
          <w:sz w:val="22"/>
          <w:szCs w:val="22"/>
          <w:lang w:val="es-MX"/>
        </w:rPr>
      </w:pPr>
      <w:r w:rsidRPr="006C013F">
        <w:rPr>
          <w:rFonts w:ascii="Arial Narrow" w:hAnsi="Arial Narrow"/>
          <w:sz w:val="22"/>
          <w:szCs w:val="22"/>
          <w:lang w:val="es-MX"/>
        </w:rPr>
        <w:t xml:space="preserve">La </w:t>
      </w:r>
      <w:r w:rsidRPr="006C013F">
        <w:rPr>
          <w:rFonts w:ascii="Arial Narrow" w:hAnsi="Arial Narrow"/>
          <w:sz w:val="22"/>
          <w:szCs w:val="22"/>
          <w:lang w:val="es-MX"/>
        </w:rPr>
        <w:t>Coordinación</w:t>
      </w:r>
      <w:r w:rsidRPr="006C013F">
        <w:rPr>
          <w:rFonts w:ascii="Arial Narrow" w:hAnsi="Arial Narrow"/>
          <w:sz w:val="22"/>
          <w:szCs w:val="22"/>
          <w:lang w:val="es-MX"/>
        </w:rPr>
        <w:t xml:space="preserve"> de Servicios Académicos presentará ante la Secretaría Académica las solicitudes de los aspirantes que serán evaluados por la instancia correspondiente, con el fin de verificar que cumplan con los requisitos de la convocatoria y se encuentre la documentación en regla. </w:t>
      </w:r>
      <w:r>
        <w:rPr>
          <w:rFonts w:ascii="Arial Narrow" w:hAnsi="Arial Narrow"/>
          <w:sz w:val="22"/>
          <w:szCs w:val="22"/>
          <w:lang w:val="es-MX"/>
        </w:rPr>
        <w:t xml:space="preserve"> </w:t>
      </w:r>
      <w:r w:rsidRPr="006C013F">
        <w:rPr>
          <w:rFonts w:ascii="Arial Narrow" w:hAnsi="Arial Narrow"/>
          <w:sz w:val="22"/>
          <w:szCs w:val="22"/>
          <w:lang w:val="es-MX"/>
        </w:rPr>
        <w:t>Las autorizaciones se concederán siempre que haya presupuesto disponible para tal efecto.</w:t>
      </w:r>
    </w:p>
    <w:p w:rsidR="00C5767A" w:rsidRDefault="00C5767A" w:rsidP="00C5767A">
      <w:pPr>
        <w:spacing w:line="360" w:lineRule="auto"/>
        <w:jc w:val="both"/>
        <w:rPr>
          <w:rFonts w:ascii="Arial Narrow" w:hAnsi="Arial Narrow"/>
          <w:sz w:val="22"/>
          <w:szCs w:val="22"/>
          <w:lang w:val="es-MX"/>
        </w:rPr>
      </w:pPr>
      <w:r w:rsidRPr="006C013F">
        <w:rPr>
          <w:rFonts w:ascii="Arial Narrow" w:hAnsi="Arial Narrow"/>
          <w:sz w:val="22"/>
          <w:szCs w:val="22"/>
          <w:lang w:val="es-MX"/>
        </w:rPr>
        <w:lastRenderedPageBreak/>
        <w:t>De acuerdo a los resultados de la evaluación, éstos serán notificados por escrito a cada participante a través de oficio de autorización para poder beneficiar a los alumnos. Cabe enfatizar que el resultado es inapelable.</w:t>
      </w:r>
    </w:p>
    <w:p w:rsidR="00C5767A" w:rsidRDefault="00C5767A" w:rsidP="00C5767A">
      <w:pPr>
        <w:spacing w:line="360" w:lineRule="auto"/>
        <w:jc w:val="both"/>
        <w:rPr>
          <w:rFonts w:ascii="Arial Narrow" w:hAnsi="Arial Narrow"/>
          <w:sz w:val="22"/>
          <w:szCs w:val="22"/>
          <w:lang w:val="es-MX"/>
        </w:rPr>
      </w:pPr>
    </w:p>
    <w:p w:rsidR="00C5767A" w:rsidRPr="006C013F" w:rsidRDefault="00C5767A" w:rsidP="00C5767A">
      <w:pPr>
        <w:spacing w:line="360" w:lineRule="auto"/>
        <w:rPr>
          <w:rFonts w:ascii="Arial Narrow" w:hAnsi="Arial Narrow"/>
          <w:b/>
          <w:sz w:val="22"/>
          <w:szCs w:val="22"/>
          <w:lang w:val="es-MX"/>
        </w:rPr>
      </w:pPr>
      <w:r w:rsidRPr="006C013F">
        <w:rPr>
          <w:rFonts w:ascii="Arial Narrow" w:hAnsi="Arial Narrow"/>
          <w:b/>
          <w:sz w:val="22"/>
          <w:szCs w:val="22"/>
          <w:lang w:val="es-MX"/>
        </w:rPr>
        <w:t>V. FINANCIAMIENTO</w:t>
      </w:r>
    </w:p>
    <w:p w:rsidR="00C5767A" w:rsidRPr="006C013F" w:rsidRDefault="00C5767A" w:rsidP="00C5767A">
      <w:pPr>
        <w:spacing w:line="360" w:lineRule="auto"/>
        <w:jc w:val="both"/>
        <w:rPr>
          <w:rFonts w:ascii="Arial Narrow" w:hAnsi="Arial Narrow"/>
          <w:sz w:val="22"/>
          <w:szCs w:val="22"/>
          <w:lang w:val="es-MX"/>
        </w:rPr>
      </w:pPr>
      <w:r w:rsidRPr="006C013F">
        <w:rPr>
          <w:rFonts w:ascii="Arial Narrow" w:hAnsi="Arial Narrow"/>
          <w:sz w:val="22"/>
          <w:szCs w:val="22"/>
          <w:lang w:val="es-MX"/>
        </w:rPr>
        <w:t>Los recursos financieros que se autoricen para los estudiantes y egresados que participen en este programa serán con cargo al P3e</w:t>
      </w:r>
      <w:r w:rsidRPr="00C5767A">
        <w:rPr>
          <w:lang w:val="es-MX"/>
        </w:rPr>
        <w:t xml:space="preserve"> </w:t>
      </w:r>
      <w:r w:rsidRPr="000D407C">
        <w:rPr>
          <w:rFonts w:ascii="Arial Narrow" w:hAnsi="Arial Narrow"/>
          <w:sz w:val="22"/>
          <w:szCs w:val="22"/>
          <w:lang w:val="es-MX"/>
        </w:rPr>
        <w:t>No. 245166</w:t>
      </w:r>
      <w:r>
        <w:rPr>
          <w:rFonts w:ascii="Arial Narrow" w:hAnsi="Arial Narrow"/>
          <w:sz w:val="22"/>
          <w:szCs w:val="22"/>
          <w:lang w:val="es-MX"/>
        </w:rPr>
        <w:t xml:space="preserve"> 2019 del CU Costa Sur. </w:t>
      </w:r>
      <w:r w:rsidRPr="006C013F">
        <w:rPr>
          <w:rFonts w:ascii="Arial Narrow" w:hAnsi="Arial Narrow"/>
          <w:sz w:val="22"/>
          <w:szCs w:val="22"/>
          <w:lang w:val="es-MX"/>
        </w:rPr>
        <w:t xml:space="preserve">Cuyo fondo para las actividades antes señaladas es de </w:t>
      </w:r>
      <w:r>
        <w:rPr>
          <w:rFonts w:ascii="Arial Narrow" w:hAnsi="Arial Narrow"/>
          <w:sz w:val="22"/>
          <w:szCs w:val="22"/>
          <w:lang w:val="es-MX"/>
        </w:rPr>
        <w:t xml:space="preserve">$ 100,000.00 pesos. </w:t>
      </w:r>
      <w:r w:rsidRPr="006C013F">
        <w:rPr>
          <w:rFonts w:ascii="Arial Narrow" w:hAnsi="Arial Narrow"/>
          <w:sz w:val="22"/>
          <w:szCs w:val="22"/>
          <w:lang w:val="es-MX"/>
        </w:rPr>
        <w:t>Se apoyará con un monto máximo de $2,500.00 M.N. por beneficiado</w:t>
      </w:r>
      <w:r>
        <w:rPr>
          <w:rFonts w:ascii="Arial Narrow" w:hAnsi="Arial Narrow"/>
          <w:sz w:val="22"/>
          <w:szCs w:val="22"/>
          <w:lang w:val="es-MX"/>
        </w:rPr>
        <w:t>.</w:t>
      </w:r>
    </w:p>
    <w:p w:rsidR="00C5767A" w:rsidRPr="006C013F" w:rsidRDefault="00C5767A" w:rsidP="00C5767A">
      <w:pPr>
        <w:spacing w:line="360" w:lineRule="auto"/>
        <w:rPr>
          <w:rFonts w:ascii="Arial Narrow" w:hAnsi="Arial Narrow"/>
          <w:sz w:val="22"/>
          <w:szCs w:val="22"/>
          <w:lang w:val="es-MX"/>
        </w:rPr>
      </w:pPr>
    </w:p>
    <w:p w:rsidR="00C5767A" w:rsidRPr="006C013F" w:rsidRDefault="00C5767A" w:rsidP="00C5767A">
      <w:pPr>
        <w:spacing w:line="360" w:lineRule="auto"/>
        <w:rPr>
          <w:rFonts w:ascii="Arial Narrow" w:hAnsi="Arial Narrow"/>
          <w:b/>
          <w:sz w:val="22"/>
          <w:szCs w:val="22"/>
          <w:lang w:val="es-MX"/>
        </w:rPr>
      </w:pPr>
      <w:r w:rsidRPr="006C013F">
        <w:rPr>
          <w:rFonts w:ascii="Arial Narrow" w:hAnsi="Arial Narrow"/>
          <w:b/>
          <w:sz w:val="22"/>
          <w:szCs w:val="22"/>
          <w:lang w:val="es-MX"/>
        </w:rPr>
        <w:t>VI. COMPROMISOS</w:t>
      </w:r>
    </w:p>
    <w:p w:rsidR="00C5767A" w:rsidRPr="006C013F" w:rsidRDefault="00C5767A" w:rsidP="00C5767A">
      <w:pPr>
        <w:spacing w:line="360" w:lineRule="auto"/>
        <w:rPr>
          <w:rFonts w:ascii="Arial Narrow" w:hAnsi="Arial Narrow"/>
          <w:sz w:val="22"/>
          <w:szCs w:val="22"/>
          <w:lang w:val="es-MX"/>
        </w:rPr>
      </w:pPr>
      <w:r w:rsidRPr="006C013F">
        <w:rPr>
          <w:rFonts w:ascii="Arial Narrow" w:hAnsi="Arial Narrow"/>
          <w:sz w:val="22"/>
          <w:szCs w:val="22"/>
          <w:lang w:val="es-MX"/>
        </w:rPr>
        <w:t>Los estudiantes y egresados beneficiados con este programa deberán:</w:t>
      </w:r>
    </w:p>
    <w:p w:rsidR="00C5767A" w:rsidRPr="006C013F" w:rsidRDefault="00C5767A" w:rsidP="00C5767A">
      <w:pPr>
        <w:pStyle w:val="Prrafodelista"/>
        <w:numPr>
          <w:ilvl w:val="0"/>
          <w:numId w:val="23"/>
        </w:numPr>
        <w:spacing w:line="360" w:lineRule="auto"/>
        <w:jc w:val="both"/>
        <w:rPr>
          <w:rFonts w:ascii="Arial Narrow" w:hAnsi="Arial Narrow"/>
          <w:sz w:val="22"/>
          <w:szCs w:val="22"/>
          <w:lang w:val="es-MX"/>
        </w:rPr>
      </w:pPr>
      <w:r w:rsidRPr="006C013F">
        <w:rPr>
          <w:rFonts w:ascii="Arial Narrow" w:hAnsi="Arial Narrow"/>
          <w:sz w:val="22"/>
          <w:szCs w:val="22"/>
          <w:lang w:val="es-MX"/>
        </w:rPr>
        <w:t xml:space="preserve">Rendir a la Secretaria Académica a través de la Coordinación de Servicios Académicos, dentro de los 15 días siguientes a la obtención del apoyo la comprobación financiera y académica de conformidad a la normativa aplicable. </w:t>
      </w:r>
    </w:p>
    <w:p w:rsidR="00C5767A" w:rsidRPr="006C013F" w:rsidRDefault="00C5767A" w:rsidP="00C5767A">
      <w:pPr>
        <w:pStyle w:val="Prrafodelista"/>
        <w:numPr>
          <w:ilvl w:val="0"/>
          <w:numId w:val="23"/>
        </w:numPr>
        <w:spacing w:line="360" w:lineRule="auto"/>
        <w:jc w:val="both"/>
        <w:rPr>
          <w:rFonts w:ascii="Arial Narrow" w:hAnsi="Arial Narrow"/>
          <w:sz w:val="22"/>
          <w:szCs w:val="22"/>
          <w:lang w:val="es-MX"/>
        </w:rPr>
      </w:pPr>
      <w:r w:rsidRPr="006C013F">
        <w:rPr>
          <w:rFonts w:ascii="Arial Narrow" w:hAnsi="Arial Narrow"/>
          <w:sz w:val="22"/>
          <w:szCs w:val="22"/>
          <w:lang w:val="es-MX"/>
        </w:rPr>
        <w:t>En un promedio no mayor a 30 días</w:t>
      </w:r>
      <w:r>
        <w:rPr>
          <w:rFonts w:ascii="Arial Narrow" w:hAnsi="Arial Narrow"/>
          <w:sz w:val="22"/>
          <w:szCs w:val="22"/>
          <w:lang w:val="es-MX"/>
        </w:rPr>
        <w:t xml:space="preserve"> hábiles</w:t>
      </w:r>
      <w:r w:rsidRPr="006C013F">
        <w:rPr>
          <w:rFonts w:ascii="Arial Narrow" w:hAnsi="Arial Narrow"/>
          <w:sz w:val="22"/>
          <w:szCs w:val="22"/>
          <w:lang w:val="es-MX"/>
        </w:rPr>
        <w:t xml:space="preserve"> presentar en Secretaría Académica a través de la Coordinación de Servicios Académicos, copia del acta de obtención de grado</w:t>
      </w:r>
      <w:r>
        <w:rPr>
          <w:rFonts w:ascii="Arial Narrow" w:hAnsi="Arial Narrow"/>
          <w:sz w:val="22"/>
          <w:szCs w:val="22"/>
          <w:lang w:val="es-MX"/>
        </w:rPr>
        <w:t>.</w:t>
      </w:r>
    </w:p>
    <w:p w:rsidR="00C5767A" w:rsidRPr="006C013F" w:rsidRDefault="00C5767A" w:rsidP="00C5767A">
      <w:pPr>
        <w:pStyle w:val="Prrafodelista"/>
        <w:spacing w:line="360" w:lineRule="auto"/>
        <w:jc w:val="both"/>
        <w:rPr>
          <w:rFonts w:ascii="Arial Narrow" w:hAnsi="Arial Narrow"/>
          <w:sz w:val="22"/>
          <w:szCs w:val="22"/>
          <w:lang w:val="es-MX"/>
        </w:rPr>
      </w:pPr>
    </w:p>
    <w:p w:rsidR="00C5767A" w:rsidRPr="006C013F" w:rsidRDefault="00C5767A" w:rsidP="00C5767A">
      <w:pPr>
        <w:spacing w:line="360" w:lineRule="auto"/>
        <w:rPr>
          <w:rFonts w:ascii="Arial Narrow" w:hAnsi="Arial Narrow"/>
          <w:b/>
          <w:sz w:val="22"/>
          <w:szCs w:val="22"/>
          <w:lang w:val="es-MX"/>
        </w:rPr>
      </w:pPr>
      <w:r w:rsidRPr="006C013F">
        <w:rPr>
          <w:rFonts w:ascii="Arial Narrow" w:hAnsi="Arial Narrow"/>
          <w:b/>
          <w:sz w:val="22"/>
          <w:szCs w:val="22"/>
          <w:lang w:val="es-MX"/>
        </w:rPr>
        <w:t>VII. VIGENCIA</w:t>
      </w:r>
    </w:p>
    <w:p w:rsidR="00C5767A" w:rsidRDefault="00C5767A" w:rsidP="00C5767A">
      <w:pPr>
        <w:spacing w:line="360" w:lineRule="auto"/>
        <w:rPr>
          <w:rFonts w:ascii="Arial Narrow" w:hAnsi="Arial Narrow"/>
          <w:sz w:val="22"/>
          <w:szCs w:val="22"/>
          <w:lang w:val="es-MX"/>
        </w:rPr>
      </w:pPr>
      <w:r w:rsidRPr="006C013F">
        <w:rPr>
          <w:rFonts w:ascii="Arial Narrow" w:hAnsi="Arial Narrow"/>
          <w:sz w:val="22"/>
          <w:szCs w:val="22"/>
          <w:lang w:val="es-MX"/>
        </w:rPr>
        <w:t xml:space="preserve">La </w:t>
      </w:r>
      <w:r>
        <w:rPr>
          <w:rFonts w:ascii="Arial Narrow" w:hAnsi="Arial Narrow"/>
          <w:sz w:val="22"/>
          <w:szCs w:val="22"/>
          <w:lang w:val="es-MX"/>
        </w:rPr>
        <w:t>presente convocatoria se entre en vigencia a partir</w:t>
      </w:r>
      <w:r w:rsidRPr="006C013F">
        <w:rPr>
          <w:rFonts w:ascii="Arial Narrow" w:hAnsi="Arial Narrow"/>
          <w:sz w:val="22"/>
          <w:szCs w:val="22"/>
          <w:lang w:val="es-MX"/>
        </w:rPr>
        <w:t xml:space="preserve"> de su publicación. Concluye el 31 </w:t>
      </w:r>
      <w:r>
        <w:rPr>
          <w:rFonts w:ascii="Arial Narrow" w:hAnsi="Arial Narrow"/>
          <w:sz w:val="22"/>
          <w:szCs w:val="22"/>
          <w:lang w:val="es-MX"/>
        </w:rPr>
        <w:t>de octubre de 2019</w:t>
      </w:r>
      <w:r w:rsidRPr="006C013F">
        <w:rPr>
          <w:rFonts w:ascii="Arial Narrow" w:hAnsi="Arial Narrow"/>
          <w:sz w:val="22"/>
          <w:szCs w:val="22"/>
          <w:lang w:val="es-MX"/>
        </w:rPr>
        <w:t xml:space="preserve"> y/o al agotarse la bolsa de recursos financieros.</w:t>
      </w:r>
    </w:p>
    <w:p w:rsidR="00C5767A" w:rsidRDefault="00C5767A" w:rsidP="00C5767A">
      <w:pPr>
        <w:spacing w:line="360" w:lineRule="auto"/>
        <w:rPr>
          <w:rFonts w:ascii="Arial Narrow" w:hAnsi="Arial Narrow"/>
          <w:sz w:val="22"/>
          <w:szCs w:val="22"/>
          <w:lang w:val="es-MX"/>
        </w:rPr>
      </w:pPr>
    </w:p>
    <w:p w:rsidR="00C5767A" w:rsidRDefault="00C5767A" w:rsidP="00C5767A">
      <w:pPr>
        <w:spacing w:line="360" w:lineRule="auto"/>
        <w:rPr>
          <w:rFonts w:ascii="Arial Narrow" w:hAnsi="Arial Narrow"/>
          <w:sz w:val="22"/>
          <w:szCs w:val="22"/>
          <w:lang w:val="es-MX"/>
        </w:rPr>
      </w:pPr>
    </w:p>
    <w:p w:rsidR="00C5767A" w:rsidRDefault="00C5767A" w:rsidP="00C5767A">
      <w:pPr>
        <w:spacing w:line="360" w:lineRule="auto"/>
        <w:rPr>
          <w:rFonts w:ascii="Arial Narrow" w:hAnsi="Arial Narrow"/>
          <w:sz w:val="22"/>
          <w:szCs w:val="22"/>
          <w:lang w:val="es-MX"/>
        </w:rPr>
      </w:pPr>
    </w:p>
    <w:p w:rsidR="00C5767A" w:rsidRDefault="00C5767A" w:rsidP="00C5767A">
      <w:pPr>
        <w:spacing w:line="360" w:lineRule="auto"/>
        <w:rPr>
          <w:rFonts w:ascii="Arial Narrow" w:hAnsi="Arial Narrow"/>
          <w:sz w:val="22"/>
          <w:szCs w:val="22"/>
          <w:lang w:val="es-MX"/>
        </w:rPr>
      </w:pPr>
    </w:p>
    <w:p w:rsidR="00C5767A" w:rsidRDefault="00C5767A" w:rsidP="00C5767A">
      <w:pPr>
        <w:spacing w:line="360" w:lineRule="auto"/>
        <w:rPr>
          <w:rFonts w:ascii="Arial Narrow" w:hAnsi="Arial Narrow"/>
          <w:sz w:val="22"/>
          <w:szCs w:val="22"/>
          <w:lang w:val="es-MX"/>
        </w:rPr>
      </w:pPr>
    </w:p>
    <w:p w:rsidR="00C5767A" w:rsidRDefault="00C5767A" w:rsidP="00C5767A">
      <w:pPr>
        <w:spacing w:line="360" w:lineRule="auto"/>
        <w:rPr>
          <w:rFonts w:ascii="Arial Narrow" w:hAnsi="Arial Narrow"/>
          <w:sz w:val="22"/>
          <w:szCs w:val="22"/>
          <w:lang w:val="es-MX"/>
        </w:rPr>
      </w:pPr>
    </w:p>
    <w:p w:rsidR="00C5767A" w:rsidRDefault="00C5767A" w:rsidP="00C5767A">
      <w:pPr>
        <w:spacing w:line="360" w:lineRule="auto"/>
        <w:rPr>
          <w:rFonts w:ascii="Arial Narrow" w:hAnsi="Arial Narrow"/>
          <w:sz w:val="22"/>
          <w:szCs w:val="22"/>
          <w:lang w:val="es-MX"/>
        </w:rPr>
      </w:pPr>
    </w:p>
    <w:p w:rsidR="00C5767A" w:rsidRDefault="00C5767A" w:rsidP="00C5767A">
      <w:pPr>
        <w:spacing w:line="360" w:lineRule="auto"/>
        <w:rPr>
          <w:rFonts w:ascii="Arial Narrow" w:hAnsi="Arial Narrow"/>
          <w:sz w:val="22"/>
          <w:szCs w:val="22"/>
          <w:lang w:val="es-MX"/>
        </w:rPr>
      </w:pPr>
    </w:p>
    <w:p w:rsidR="00C5767A" w:rsidRPr="006C013F" w:rsidRDefault="00C5767A" w:rsidP="00C5767A">
      <w:pPr>
        <w:spacing w:line="360" w:lineRule="auto"/>
        <w:rPr>
          <w:rFonts w:ascii="Arial Narrow" w:hAnsi="Arial Narrow"/>
          <w:sz w:val="22"/>
          <w:szCs w:val="22"/>
          <w:lang w:val="es-MX"/>
        </w:rPr>
      </w:pPr>
    </w:p>
    <w:p w:rsidR="00C5767A" w:rsidRPr="006C013F" w:rsidRDefault="00C5767A" w:rsidP="00C5767A">
      <w:pPr>
        <w:spacing w:line="360" w:lineRule="auto"/>
        <w:rPr>
          <w:rFonts w:ascii="Arial Narrow" w:hAnsi="Arial Narrow"/>
          <w:sz w:val="22"/>
          <w:szCs w:val="22"/>
          <w:lang w:val="es-MX"/>
        </w:rPr>
      </w:pPr>
    </w:p>
    <w:p w:rsidR="00C5767A" w:rsidRPr="006C013F" w:rsidRDefault="00C5767A" w:rsidP="00C5767A">
      <w:pPr>
        <w:spacing w:line="360" w:lineRule="auto"/>
        <w:rPr>
          <w:rFonts w:ascii="Arial Narrow" w:hAnsi="Arial Narrow"/>
          <w:b/>
          <w:sz w:val="22"/>
          <w:szCs w:val="22"/>
          <w:lang w:val="es-MX"/>
        </w:rPr>
      </w:pPr>
      <w:r w:rsidRPr="006C013F">
        <w:rPr>
          <w:rFonts w:ascii="Arial Narrow" w:hAnsi="Arial Narrow"/>
          <w:b/>
          <w:sz w:val="22"/>
          <w:szCs w:val="22"/>
          <w:lang w:val="es-MX"/>
        </w:rPr>
        <w:lastRenderedPageBreak/>
        <w:t>VIII. PUBLICACIÓN</w:t>
      </w:r>
    </w:p>
    <w:p w:rsidR="00C5767A" w:rsidRPr="006C013F" w:rsidRDefault="00C5767A" w:rsidP="00C5767A">
      <w:pPr>
        <w:spacing w:line="360" w:lineRule="auto"/>
        <w:jc w:val="both"/>
        <w:rPr>
          <w:rFonts w:ascii="Arial Narrow" w:hAnsi="Arial Narrow"/>
          <w:sz w:val="22"/>
          <w:szCs w:val="22"/>
          <w:lang w:val="es-MX"/>
        </w:rPr>
      </w:pPr>
      <w:r w:rsidRPr="006C013F">
        <w:rPr>
          <w:rFonts w:ascii="Arial Narrow" w:hAnsi="Arial Narrow"/>
          <w:sz w:val="22"/>
          <w:szCs w:val="22"/>
          <w:lang w:val="es-MX"/>
        </w:rPr>
        <w:t>Publíquese la presente convocatoria en los medios de difusión del Centro Universitario de la Costa Sur.</w:t>
      </w:r>
      <w:r>
        <w:rPr>
          <w:rFonts w:ascii="Arial Narrow" w:hAnsi="Arial Narrow"/>
          <w:sz w:val="22"/>
          <w:szCs w:val="22"/>
          <w:lang w:val="es-MX"/>
        </w:rPr>
        <w:t xml:space="preserve"> </w:t>
      </w:r>
      <w:r w:rsidRPr="006C013F">
        <w:rPr>
          <w:rFonts w:ascii="Arial Narrow" w:hAnsi="Arial Narrow"/>
          <w:sz w:val="22"/>
          <w:szCs w:val="22"/>
          <w:lang w:val="es-MX"/>
        </w:rPr>
        <w:t>Todo lo no previsto en la presente será resuelto por la Secretaría Académica. Para mayor información dirigirse a la</w:t>
      </w:r>
      <w:r w:rsidRPr="006C013F">
        <w:rPr>
          <w:sz w:val="22"/>
          <w:szCs w:val="22"/>
          <w:lang w:val="es-MX"/>
        </w:rPr>
        <w:t xml:space="preserve"> </w:t>
      </w:r>
      <w:r w:rsidRPr="006C013F">
        <w:rPr>
          <w:rFonts w:ascii="Arial Narrow" w:hAnsi="Arial Narrow"/>
          <w:sz w:val="22"/>
          <w:szCs w:val="22"/>
          <w:lang w:val="es-MX"/>
        </w:rPr>
        <w:t>Unidad de Becas e Intercambio Académico, ubicada en el Edificio de Rectoría, Tel: 3825010, extensión 57001.</w:t>
      </w:r>
    </w:p>
    <w:p w:rsidR="00394D6C" w:rsidRDefault="00394D6C" w:rsidP="00685A7B">
      <w:pPr>
        <w:spacing w:before="240"/>
        <w:jc w:val="center"/>
        <w:rPr>
          <w:rFonts w:ascii="Arial Narrow" w:hAnsi="Arial Narrow" w:cstheme="minorHAnsi"/>
          <w:szCs w:val="24"/>
          <w:lang w:val="es-MX"/>
        </w:rPr>
      </w:pPr>
    </w:p>
    <w:p w:rsidR="00685A7B" w:rsidRPr="00CE3906" w:rsidRDefault="00685A7B" w:rsidP="00685A7B">
      <w:pPr>
        <w:spacing w:before="240"/>
        <w:jc w:val="center"/>
        <w:rPr>
          <w:rFonts w:ascii="Arial Narrow" w:hAnsi="Arial Narrow" w:cstheme="minorHAnsi"/>
          <w:szCs w:val="24"/>
          <w:lang w:val="es-MX"/>
        </w:rPr>
      </w:pPr>
      <w:r w:rsidRPr="00CE3906">
        <w:rPr>
          <w:rFonts w:ascii="Arial Narrow" w:hAnsi="Arial Narrow" w:cstheme="minorHAnsi"/>
          <w:szCs w:val="24"/>
          <w:lang w:val="es-MX"/>
        </w:rPr>
        <w:t>Atentamente</w:t>
      </w:r>
    </w:p>
    <w:p w:rsidR="00685A7B" w:rsidRPr="00CE3906" w:rsidRDefault="00685A7B" w:rsidP="00685A7B">
      <w:pPr>
        <w:jc w:val="center"/>
        <w:rPr>
          <w:rFonts w:ascii="Arial Narrow" w:hAnsi="Arial Narrow" w:cstheme="minorHAnsi"/>
          <w:szCs w:val="24"/>
          <w:lang w:val="es-MX"/>
        </w:rPr>
      </w:pPr>
      <w:r w:rsidRPr="00CE3906">
        <w:rPr>
          <w:rFonts w:ascii="Arial Narrow" w:hAnsi="Arial Narrow" w:cstheme="minorHAnsi"/>
          <w:szCs w:val="24"/>
          <w:lang w:val="es-MX"/>
        </w:rPr>
        <w:t>“PIENSA Y TRABAJA”</w:t>
      </w:r>
    </w:p>
    <w:p w:rsidR="00685A7B" w:rsidRPr="00CE3906" w:rsidRDefault="00685A7B" w:rsidP="00685A7B">
      <w:pPr>
        <w:jc w:val="center"/>
        <w:rPr>
          <w:rFonts w:ascii="Arial Narrow" w:hAnsi="Arial Narrow" w:cstheme="minorHAnsi"/>
          <w:szCs w:val="24"/>
          <w:lang w:val="es-MX"/>
        </w:rPr>
      </w:pPr>
      <w:r>
        <w:rPr>
          <w:rFonts w:ascii="Arial Narrow" w:hAnsi="Arial Narrow" w:cstheme="minorHAnsi"/>
          <w:szCs w:val="24"/>
          <w:lang w:val="es-MX"/>
        </w:rPr>
        <w:t>Autlán de Navarro, Jalisco. 31 de may</w:t>
      </w:r>
      <w:r w:rsidRPr="00730D14">
        <w:rPr>
          <w:rFonts w:ascii="Arial Narrow" w:hAnsi="Arial Narrow" w:cstheme="minorHAnsi"/>
          <w:szCs w:val="24"/>
          <w:lang w:val="es-MX"/>
        </w:rPr>
        <w:t>o de 2019.</w:t>
      </w:r>
    </w:p>
    <w:p w:rsidR="00685A7B" w:rsidRDefault="00685A7B" w:rsidP="00685A7B">
      <w:pPr>
        <w:spacing w:before="240"/>
        <w:jc w:val="center"/>
        <w:rPr>
          <w:rFonts w:ascii="Arial Narrow" w:hAnsi="Arial Narrow" w:cstheme="minorHAnsi"/>
          <w:szCs w:val="24"/>
          <w:lang w:val="es-MX"/>
        </w:rPr>
      </w:pPr>
    </w:p>
    <w:p w:rsidR="00394D6C" w:rsidRDefault="00394D6C" w:rsidP="00685A7B">
      <w:pPr>
        <w:spacing w:before="240"/>
        <w:jc w:val="center"/>
        <w:rPr>
          <w:rFonts w:ascii="Arial Narrow" w:hAnsi="Arial Narrow" w:cstheme="minorHAnsi"/>
          <w:szCs w:val="24"/>
          <w:lang w:val="es-MX"/>
        </w:rPr>
      </w:pPr>
    </w:p>
    <w:p w:rsidR="00394D6C" w:rsidRPr="00CE3906" w:rsidRDefault="00394D6C" w:rsidP="00685A7B">
      <w:pPr>
        <w:spacing w:before="240"/>
        <w:jc w:val="center"/>
        <w:rPr>
          <w:rFonts w:ascii="Arial Narrow" w:hAnsi="Arial Narrow" w:cstheme="minorHAnsi"/>
          <w:szCs w:val="24"/>
          <w:lang w:val="es-MX"/>
        </w:rPr>
      </w:pPr>
    </w:p>
    <w:p w:rsidR="00685A7B" w:rsidRPr="009319DC" w:rsidRDefault="00685A7B" w:rsidP="00685A7B">
      <w:pPr>
        <w:spacing w:before="240"/>
        <w:jc w:val="center"/>
        <w:rPr>
          <w:rFonts w:ascii="Arial Narrow" w:hAnsi="Arial Narrow" w:cstheme="minorHAnsi"/>
          <w:b/>
          <w:szCs w:val="24"/>
          <w:lang w:val="es-MX"/>
        </w:rPr>
      </w:pPr>
      <w:r w:rsidRPr="009319DC">
        <w:rPr>
          <w:rFonts w:ascii="Arial Narrow" w:hAnsi="Arial Narrow" w:cstheme="minorHAnsi"/>
          <w:b/>
          <w:szCs w:val="24"/>
          <w:lang w:val="es-MX"/>
        </w:rPr>
        <w:t>Dra. Lilia Victoria Oliver Sánchez.</w:t>
      </w:r>
    </w:p>
    <w:p w:rsidR="00676BC7" w:rsidRPr="00685A7B" w:rsidRDefault="00C5767A" w:rsidP="00685A7B">
      <w:pPr>
        <w:jc w:val="center"/>
        <w:rPr>
          <w:rFonts w:ascii="Arial Narrow" w:hAnsi="Arial Narrow" w:cstheme="minorHAnsi"/>
          <w:szCs w:val="24"/>
          <w:lang w:val="es-MX"/>
        </w:rPr>
        <w:sectPr w:rsidR="00676BC7" w:rsidRPr="00685A7B" w:rsidSect="00C5767A">
          <w:headerReference w:type="default" r:id="rId9"/>
          <w:type w:val="continuous"/>
          <w:pgSz w:w="12240" w:h="20160" w:code="5"/>
          <w:pgMar w:top="1985" w:right="1134" w:bottom="1276" w:left="1134" w:header="284" w:footer="0" w:gutter="0"/>
          <w:cols w:num="2" w:space="708"/>
          <w:docGrid w:linePitch="360"/>
        </w:sectPr>
      </w:pPr>
      <w:r>
        <w:rPr>
          <w:rFonts w:ascii="Arial Narrow" w:hAnsi="Arial Narrow" w:cstheme="minorHAnsi"/>
          <w:szCs w:val="24"/>
          <w:lang w:val="es-MX"/>
        </w:rPr>
        <w:t>Rectora</w:t>
      </w:r>
      <w:bookmarkStart w:id="0" w:name="_GoBack"/>
      <w:bookmarkEnd w:id="0"/>
    </w:p>
    <w:p w:rsidR="00394D6C" w:rsidRDefault="00394D6C" w:rsidP="00676BC7">
      <w:pPr>
        <w:rPr>
          <w:rFonts w:ascii="Gadugi" w:hAnsi="Gadugi" w:cstheme="minorHAnsi"/>
          <w:sz w:val="22"/>
          <w:szCs w:val="22"/>
          <w:lang w:val="es-ES"/>
        </w:rPr>
        <w:sectPr w:rsidR="00394D6C" w:rsidSect="00685A7B">
          <w:headerReference w:type="even" r:id="rId10"/>
          <w:headerReference w:type="default" r:id="rId11"/>
          <w:footerReference w:type="even" r:id="rId12"/>
          <w:footerReference w:type="default" r:id="rId13"/>
          <w:headerReference w:type="first" r:id="rId14"/>
          <w:footerReference w:type="first" r:id="rId15"/>
          <w:pgSz w:w="12240" w:h="20160" w:code="5"/>
          <w:pgMar w:top="851" w:right="1701" w:bottom="1418" w:left="1701" w:header="709" w:footer="0" w:gutter="0"/>
          <w:cols w:space="708"/>
          <w:docGrid w:linePitch="360"/>
        </w:sectPr>
      </w:pPr>
    </w:p>
    <w:p w:rsidR="0014620E" w:rsidRPr="00676BC7" w:rsidRDefault="0014620E" w:rsidP="00676BC7">
      <w:pPr>
        <w:rPr>
          <w:rFonts w:ascii="Gadugi" w:hAnsi="Gadugi" w:cstheme="minorHAnsi"/>
          <w:sz w:val="22"/>
          <w:szCs w:val="22"/>
          <w:lang w:val="es-ES"/>
        </w:rPr>
      </w:pPr>
    </w:p>
    <w:sectPr w:rsidR="0014620E" w:rsidRPr="00676BC7" w:rsidSect="00394D6C">
      <w:type w:val="continuous"/>
      <w:pgSz w:w="12240" w:h="20160" w:code="5"/>
      <w:pgMar w:top="851" w:right="1701" w:bottom="1418"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892" w:rsidRDefault="00266892" w:rsidP="001B096E">
      <w:r>
        <w:separator/>
      </w:r>
    </w:p>
  </w:endnote>
  <w:endnote w:type="continuationSeparator" w:id="0">
    <w:p w:rsidR="00266892" w:rsidRDefault="00266892" w:rsidP="001B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Gadugi">
    <w:panose1 w:val="020B0502040204020203"/>
    <w:charset w:val="00"/>
    <w:family w:val="swiss"/>
    <w:pitch w:val="variable"/>
    <w:sig w:usb0="00000003" w:usb1="00000000" w:usb2="00003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A7B" w:rsidRDefault="00685A7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A7B" w:rsidRDefault="00685A7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A7B" w:rsidRDefault="00685A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892" w:rsidRDefault="00266892" w:rsidP="001B096E">
      <w:r>
        <w:separator/>
      </w:r>
    </w:p>
  </w:footnote>
  <w:footnote w:type="continuationSeparator" w:id="0">
    <w:p w:rsidR="00266892" w:rsidRDefault="00266892" w:rsidP="001B0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8CE" w:rsidRDefault="00D51221" w:rsidP="006F68CE">
    <w:pPr>
      <w:pStyle w:val="Encabezado"/>
      <w:tabs>
        <w:tab w:val="clear" w:pos="4252"/>
        <w:tab w:val="clear" w:pos="8504"/>
        <w:tab w:val="left" w:pos="9060"/>
      </w:tabs>
    </w:pPr>
    <w:r>
      <w:rPr>
        <w:noProof/>
        <w:lang w:val="es-MX" w:eastAsia="es-MX"/>
      </w:rPr>
      <w:drawing>
        <wp:anchor distT="0" distB="0" distL="114300" distR="114300" simplePos="0" relativeHeight="251669504" behindDoc="1" locked="0" layoutInCell="1" allowOverlap="1">
          <wp:simplePos x="0" y="0"/>
          <wp:positionH relativeFrom="column">
            <wp:posOffset>-367665</wp:posOffset>
          </wp:positionH>
          <wp:positionV relativeFrom="paragraph">
            <wp:posOffset>1338580</wp:posOffset>
          </wp:positionV>
          <wp:extent cx="1524000" cy="408305"/>
          <wp:effectExtent l="0" t="0" r="0" b="0"/>
          <wp:wrapTight wrapText="bothSides">
            <wp:wrapPolygon edited="0">
              <wp:start x="0" y="0"/>
              <wp:lineTo x="0" y="20156"/>
              <wp:lineTo x="21330" y="20156"/>
              <wp:lineTo x="21330"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70x270_fill_af2ef6a0e2c9c528b09655df79f3b312_L - copia.jpg"/>
                  <pic:cNvPicPr/>
                </pic:nvPicPr>
                <pic:blipFill>
                  <a:blip r:embed="rId1">
                    <a:extLst>
                      <a:ext uri="{28A0092B-C50C-407E-A947-70E740481C1C}">
                        <a14:useLocalDpi xmlns:a14="http://schemas.microsoft.com/office/drawing/2010/main" val="0"/>
                      </a:ext>
                    </a:extLst>
                  </a:blip>
                  <a:stretch>
                    <a:fillRect/>
                  </a:stretch>
                </pic:blipFill>
                <pic:spPr>
                  <a:xfrm>
                    <a:off x="0" y="0"/>
                    <a:ext cx="1524000" cy="408305"/>
                  </a:xfrm>
                  <a:prstGeom prst="rect">
                    <a:avLst/>
                  </a:prstGeom>
                </pic:spPr>
              </pic:pic>
            </a:graphicData>
          </a:graphic>
          <wp14:sizeRelH relativeFrom="page">
            <wp14:pctWidth>0</wp14:pctWidth>
          </wp14:sizeRelH>
          <wp14:sizeRelV relativeFrom="page">
            <wp14:pctHeight>0</wp14:pctHeight>
          </wp14:sizeRelV>
        </wp:anchor>
      </w:drawing>
    </w:r>
    <w:r w:rsidR="008825F7">
      <w:rPr>
        <w:noProof/>
        <w:lang w:val="es-MX" w:eastAsia="es-MX"/>
      </w:rPr>
      <mc:AlternateContent>
        <mc:Choice Requires="wps">
          <w:drawing>
            <wp:anchor distT="0" distB="0" distL="114300" distR="114300" simplePos="0" relativeHeight="251667456" behindDoc="0" locked="0" layoutInCell="1" allowOverlap="1" wp14:anchorId="2DB4CA4F" wp14:editId="0BC20A00">
              <wp:simplePos x="0" y="0"/>
              <wp:positionH relativeFrom="column">
                <wp:posOffset>728320</wp:posOffset>
              </wp:positionH>
              <wp:positionV relativeFrom="paragraph">
                <wp:posOffset>361772</wp:posOffset>
              </wp:positionV>
              <wp:extent cx="3942638" cy="672719"/>
              <wp:effectExtent l="0" t="0" r="20320" b="133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2638" cy="672719"/>
                      </a:xfrm>
                      <a:prstGeom prst="rect">
                        <a:avLst/>
                      </a:prstGeom>
                      <a:solidFill>
                        <a:srgbClr val="FFFFFF"/>
                      </a:solidFill>
                      <a:ln w="9525">
                        <a:solidFill>
                          <a:schemeClr val="bg1">
                            <a:lumMod val="100000"/>
                            <a:lumOff val="0"/>
                          </a:schemeClr>
                        </a:solidFill>
                        <a:miter lim="800000"/>
                        <a:headEnd/>
                        <a:tailEnd/>
                      </a:ln>
                    </wps:spPr>
                    <wps:txbx>
                      <w:txbxContent>
                        <w:p w:rsidR="00BD5495" w:rsidRDefault="00BD5495" w:rsidP="001B096E">
                          <w:pPr>
                            <w:pStyle w:val="Encabezado"/>
                            <w:rPr>
                              <w:rFonts w:ascii="Franklin Gothic Book" w:hAnsi="Franklin Gothic Book"/>
                              <w:sz w:val="42"/>
                              <w:szCs w:val="42"/>
                              <w:lang w:val="es-MX"/>
                            </w:rPr>
                          </w:pPr>
                          <w:r w:rsidRPr="00610803">
                            <w:rPr>
                              <w:rFonts w:ascii="Franklin Gothic Book" w:hAnsi="Franklin Gothic Book"/>
                              <w:sz w:val="46"/>
                              <w:szCs w:val="46"/>
                              <w:lang w:val="es-MX"/>
                            </w:rPr>
                            <w:t>U</w:t>
                          </w:r>
                          <w:r w:rsidRPr="00610803">
                            <w:rPr>
                              <w:rFonts w:ascii="Franklin Gothic Book" w:hAnsi="Franklin Gothic Book"/>
                              <w:sz w:val="42"/>
                              <w:szCs w:val="42"/>
                              <w:lang w:val="es-MX"/>
                            </w:rPr>
                            <w:t xml:space="preserve">NIVERSIDAD </w:t>
                          </w:r>
                          <w:r w:rsidRPr="00610803">
                            <w:rPr>
                              <w:rFonts w:ascii="Franklin Gothic Book" w:hAnsi="Franklin Gothic Book"/>
                              <w:sz w:val="46"/>
                              <w:szCs w:val="46"/>
                              <w:lang w:val="es-MX"/>
                            </w:rPr>
                            <w:t>D</w:t>
                          </w:r>
                          <w:r w:rsidRPr="00610803">
                            <w:rPr>
                              <w:rFonts w:ascii="Franklin Gothic Book" w:hAnsi="Franklin Gothic Book"/>
                              <w:sz w:val="42"/>
                              <w:szCs w:val="42"/>
                              <w:lang w:val="es-MX"/>
                            </w:rPr>
                            <w:t xml:space="preserve">E </w:t>
                          </w:r>
                          <w:r w:rsidRPr="00610803">
                            <w:rPr>
                              <w:rFonts w:ascii="Franklin Gothic Book" w:hAnsi="Franklin Gothic Book"/>
                              <w:sz w:val="46"/>
                              <w:szCs w:val="46"/>
                              <w:lang w:val="es-MX"/>
                            </w:rPr>
                            <w:t>G</w:t>
                          </w:r>
                          <w:r w:rsidRPr="00610803">
                            <w:rPr>
                              <w:rFonts w:ascii="Franklin Gothic Book" w:hAnsi="Franklin Gothic Book"/>
                              <w:sz w:val="42"/>
                              <w:szCs w:val="42"/>
                              <w:lang w:val="es-MX"/>
                            </w:rPr>
                            <w:t>UADALAJARA</w:t>
                          </w:r>
                        </w:p>
                        <w:p w:rsidR="00BD5495" w:rsidRPr="00111FF7" w:rsidRDefault="00BD5495" w:rsidP="001B096E">
                          <w:pPr>
                            <w:pStyle w:val="Encabezado"/>
                            <w:rPr>
                              <w:rFonts w:ascii="Franklin Gothic Book" w:hAnsi="Franklin Gothic Book"/>
                              <w:szCs w:val="24"/>
                              <w:lang w:val="es-MX"/>
                            </w:rPr>
                          </w:pPr>
                          <w:r w:rsidRPr="00111FF7">
                            <w:rPr>
                              <w:rFonts w:ascii="Franklin Gothic Book" w:hAnsi="Franklin Gothic Book"/>
                              <w:szCs w:val="24"/>
                              <w:lang w:val="es-MX"/>
                            </w:rPr>
                            <w:t>CENTRO UNIVERSITARIO DE LA COSTA SUR</w:t>
                          </w:r>
                        </w:p>
                        <w:p w:rsidR="00BD5495" w:rsidRPr="00C509D5" w:rsidRDefault="00BD5495" w:rsidP="001B096E">
                          <w:pP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4CA4F" id="Rectangle 3" o:spid="_x0000_s1026" style="position:absolute;margin-left:57.35pt;margin-top:28.5pt;width:310.45pt;height:5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" strokecolor="white [3212]">
              <v:textbox>
                <w:txbxContent>
                  <w:p w:rsidR="00BD5495" w:rsidRDefault="00BD5495" w:rsidP="001B096E">
                    <w:pPr>
                      <w:pStyle w:val="Encabezado"/>
                      <w:rPr>
                        <w:rFonts w:ascii="Franklin Gothic Book" w:hAnsi="Franklin Gothic Book"/>
                        <w:sz w:val="42"/>
                        <w:szCs w:val="42"/>
                        <w:lang w:val="es-MX"/>
                      </w:rPr>
                    </w:pPr>
                    <w:r w:rsidRPr="00610803">
                      <w:rPr>
                        <w:rFonts w:ascii="Franklin Gothic Book" w:hAnsi="Franklin Gothic Book"/>
                        <w:sz w:val="46"/>
                        <w:szCs w:val="46"/>
                        <w:lang w:val="es-MX"/>
                      </w:rPr>
                      <w:t>U</w:t>
                    </w:r>
                    <w:r w:rsidRPr="00610803">
                      <w:rPr>
                        <w:rFonts w:ascii="Franklin Gothic Book" w:hAnsi="Franklin Gothic Book"/>
                        <w:sz w:val="42"/>
                        <w:szCs w:val="42"/>
                        <w:lang w:val="es-MX"/>
                      </w:rPr>
                      <w:t xml:space="preserve">NIVERSIDAD </w:t>
                    </w:r>
                    <w:r w:rsidRPr="00610803">
                      <w:rPr>
                        <w:rFonts w:ascii="Franklin Gothic Book" w:hAnsi="Franklin Gothic Book"/>
                        <w:sz w:val="46"/>
                        <w:szCs w:val="46"/>
                        <w:lang w:val="es-MX"/>
                      </w:rPr>
                      <w:t>D</w:t>
                    </w:r>
                    <w:r w:rsidRPr="00610803">
                      <w:rPr>
                        <w:rFonts w:ascii="Franklin Gothic Book" w:hAnsi="Franklin Gothic Book"/>
                        <w:sz w:val="42"/>
                        <w:szCs w:val="42"/>
                        <w:lang w:val="es-MX"/>
                      </w:rPr>
                      <w:t xml:space="preserve">E </w:t>
                    </w:r>
                    <w:r w:rsidRPr="00610803">
                      <w:rPr>
                        <w:rFonts w:ascii="Franklin Gothic Book" w:hAnsi="Franklin Gothic Book"/>
                        <w:sz w:val="46"/>
                        <w:szCs w:val="46"/>
                        <w:lang w:val="es-MX"/>
                      </w:rPr>
                      <w:t>G</w:t>
                    </w:r>
                    <w:r w:rsidRPr="00610803">
                      <w:rPr>
                        <w:rFonts w:ascii="Franklin Gothic Book" w:hAnsi="Franklin Gothic Book"/>
                        <w:sz w:val="42"/>
                        <w:szCs w:val="42"/>
                        <w:lang w:val="es-MX"/>
                      </w:rPr>
                      <w:t>UADALAJARA</w:t>
                    </w:r>
                  </w:p>
                  <w:p w:rsidR="00BD5495" w:rsidRPr="00111FF7" w:rsidRDefault="00BD5495" w:rsidP="001B096E">
                    <w:pPr>
                      <w:pStyle w:val="Encabezado"/>
                      <w:rPr>
                        <w:rFonts w:ascii="Franklin Gothic Book" w:hAnsi="Franklin Gothic Book"/>
                        <w:szCs w:val="24"/>
                        <w:lang w:val="es-MX"/>
                      </w:rPr>
                    </w:pPr>
                    <w:r w:rsidRPr="00111FF7">
                      <w:rPr>
                        <w:rFonts w:ascii="Franklin Gothic Book" w:hAnsi="Franklin Gothic Book"/>
                        <w:szCs w:val="24"/>
                        <w:lang w:val="es-MX"/>
                      </w:rPr>
                      <w:t>CENTRO UNIVERSITARIO DE LA COSTA SUR</w:t>
                    </w:r>
                  </w:p>
                  <w:p w:rsidR="00BD5495" w:rsidRPr="00C509D5" w:rsidRDefault="00BD5495" w:rsidP="001B096E">
                    <w:pPr>
                      <w:rPr>
                        <w:lang w:val="es-MX"/>
                      </w:rPr>
                    </w:pPr>
                  </w:p>
                </w:txbxContent>
              </v:textbox>
            </v:rect>
          </w:pict>
        </mc:Fallback>
      </mc:AlternateContent>
    </w:r>
    <w:r w:rsidR="008825F7">
      <w:rPr>
        <w:noProof/>
        <w:lang w:val="es-MX" w:eastAsia="es-MX"/>
      </w:rPr>
      <mc:AlternateContent>
        <mc:Choice Requires="wps">
          <w:drawing>
            <wp:anchor distT="0" distB="0" distL="114300" distR="114300" simplePos="0" relativeHeight="251666432" behindDoc="0" locked="0" layoutInCell="1" allowOverlap="1" wp14:anchorId="2FD70567" wp14:editId="66F7062D">
              <wp:simplePos x="0" y="0"/>
              <wp:positionH relativeFrom="column">
                <wp:posOffset>474472</wp:posOffset>
              </wp:positionH>
              <wp:positionV relativeFrom="paragraph">
                <wp:posOffset>193675</wp:posOffset>
              </wp:positionV>
              <wp:extent cx="45085" cy="1009015"/>
              <wp:effectExtent l="0" t="0" r="12065" b="1968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100901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3F13A" id="Rectangle 2" o:spid="_x0000_s1026" style="position:absolute;margin-left:37.35pt;margin-top:15.25pt;width:3.55pt;height:79.4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" fillcolor="black">
              <w10:wrap type="square"/>
            </v:rect>
          </w:pict>
        </mc:Fallback>
      </mc:AlternateContent>
    </w:r>
    <w:r w:rsidR="008825F7" w:rsidRPr="001B096E">
      <w:rPr>
        <w:noProof/>
        <w:lang w:val="es-MX" w:eastAsia="es-MX"/>
      </w:rPr>
      <w:drawing>
        <wp:anchor distT="0" distB="0" distL="90170" distR="90170" simplePos="0" relativeHeight="251668480" behindDoc="1" locked="0" layoutInCell="0" allowOverlap="1" wp14:anchorId="24A86D28" wp14:editId="6C706B73">
          <wp:simplePos x="0" y="0"/>
          <wp:positionH relativeFrom="margin">
            <wp:posOffset>-371780</wp:posOffset>
          </wp:positionH>
          <wp:positionV relativeFrom="paragraph">
            <wp:posOffset>180695</wp:posOffset>
          </wp:positionV>
          <wp:extent cx="828040" cy="1024255"/>
          <wp:effectExtent l="0" t="0" r="0" b="4445"/>
          <wp:wrapTight wrapText="bothSides">
            <wp:wrapPolygon edited="0">
              <wp:start x="0" y="0"/>
              <wp:lineTo x="0" y="21292"/>
              <wp:lineTo x="20871" y="21292"/>
              <wp:lineTo x="20871"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828040" cy="10242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F68CE">
      <w:tab/>
    </w:r>
    <w:r w:rsidR="006F68CE">
      <w:tab/>
    </w:r>
    <w:r w:rsidR="006F68CE">
      <w:tab/>
    </w:r>
    <w:r w:rsidR="006F68CE">
      <w:tab/>
    </w:r>
  </w:p>
  <w:tbl>
    <w:tblPr>
      <w:tblW w:w="0" w:type="auto"/>
      <w:jc w:val="right"/>
      <w:tblLook w:val="0000" w:firstRow="0" w:lastRow="0" w:firstColumn="0" w:lastColumn="0" w:noHBand="0" w:noVBand="0"/>
    </w:tblPr>
    <w:tblGrid>
      <w:gridCol w:w="2163"/>
    </w:tblGrid>
    <w:tr w:rsidR="006F68CE" w:rsidRPr="00375F0E" w:rsidTr="00A81C0B">
      <w:trPr>
        <w:jc w:val="right"/>
      </w:trPr>
      <w:tc>
        <w:tcPr>
          <w:tcW w:w="2163" w:type="dxa"/>
          <w:shd w:val="clear" w:color="auto" w:fill="BFBFBF" w:themeFill="background1" w:themeFillShade="BF"/>
        </w:tcPr>
        <w:p w:rsidR="006F68CE" w:rsidRPr="00375F0E" w:rsidRDefault="006F68CE" w:rsidP="006F68CE">
          <w:pPr>
            <w:pStyle w:val="Encabezado"/>
            <w:tabs>
              <w:tab w:val="left" w:pos="1389"/>
            </w:tabs>
            <w:jc w:val="center"/>
            <w:rPr>
              <w:rFonts w:ascii="Arial Narrow" w:hAnsi="Arial Narrow"/>
              <w:b/>
              <w:color w:val="FFFFFF"/>
              <w:sz w:val="20"/>
            </w:rPr>
          </w:pPr>
          <w:r w:rsidRPr="00375F0E">
            <w:rPr>
              <w:rFonts w:ascii="Arial Narrow" w:hAnsi="Arial Narrow"/>
              <w:b/>
              <w:color w:val="FFFFFF"/>
              <w:sz w:val="20"/>
            </w:rPr>
            <w:t>Código</w:t>
          </w:r>
        </w:p>
      </w:tc>
    </w:tr>
    <w:tr w:rsidR="006F68CE" w:rsidRPr="00375F0E" w:rsidTr="00A81C0B">
      <w:trPr>
        <w:trHeight w:val="272"/>
        <w:jc w:val="right"/>
      </w:trPr>
      <w:tc>
        <w:tcPr>
          <w:tcW w:w="2163" w:type="dxa"/>
          <w:shd w:val="clear" w:color="auto" w:fill="auto"/>
        </w:tcPr>
        <w:p w:rsidR="00375F0E" w:rsidRPr="00375F0E" w:rsidRDefault="00394D6C" w:rsidP="00685A7B">
          <w:pPr>
            <w:jc w:val="center"/>
            <w:rPr>
              <w:rFonts w:ascii="Arial Narrow" w:hAnsi="Arial Narrow"/>
              <w:sz w:val="20"/>
            </w:rPr>
          </w:pPr>
          <w:r>
            <w:rPr>
              <w:rFonts w:ascii="Arial Narrow" w:hAnsi="Arial Narrow"/>
              <w:sz w:val="20"/>
            </w:rPr>
            <w:t>CV-SAC-11</w:t>
          </w:r>
        </w:p>
      </w:tc>
    </w:tr>
    <w:tr w:rsidR="006F68CE" w:rsidRPr="00375F0E" w:rsidTr="00A81C0B">
      <w:trPr>
        <w:trHeight w:val="296"/>
        <w:jc w:val="right"/>
      </w:trPr>
      <w:tc>
        <w:tcPr>
          <w:tcW w:w="2163" w:type="dxa"/>
          <w:shd w:val="clear" w:color="auto" w:fill="BFBFBF" w:themeFill="background1" w:themeFillShade="BF"/>
        </w:tcPr>
        <w:p w:rsidR="006F68CE" w:rsidRPr="00375F0E" w:rsidRDefault="006F68CE" w:rsidP="006F68CE">
          <w:pPr>
            <w:pStyle w:val="Encabezado"/>
            <w:tabs>
              <w:tab w:val="left" w:pos="1389"/>
            </w:tabs>
            <w:jc w:val="center"/>
            <w:rPr>
              <w:rFonts w:ascii="Arial Narrow" w:hAnsi="Arial Narrow"/>
              <w:b/>
              <w:color w:val="FFFFFF"/>
              <w:sz w:val="20"/>
            </w:rPr>
          </w:pPr>
          <w:r w:rsidRPr="00375F0E">
            <w:rPr>
              <w:rFonts w:ascii="Arial Narrow" w:hAnsi="Arial Narrow"/>
              <w:b/>
              <w:color w:val="FFFFFF"/>
              <w:sz w:val="20"/>
            </w:rPr>
            <w:t>Revisión No.</w:t>
          </w:r>
        </w:p>
      </w:tc>
    </w:tr>
    <w:tr w:rsidR="006F68CE" w:rsidRPr="00375F0E" w:rsidTr="00A81C0B">
      <w:trPr>
        <w:trHeight w:val="278"/>
        <w:jc w:val="right"/>
      </w:trPr>
      <w:tc>
        <w:tcPr>
          <w:tcW w:w="2163" w:type="dxa"/>
          <w:shd w:val="clear" w:color="auto" w:fill="auto"/>
        </w:tcPr>
        <w:p w:rsidR="006F68CE" w:rsidRPr="00375F0E" w:rsidRDefault="00685A7B" w:rsidP="006F68CE">
          <w:pPr>
            <w:pStyle w:val="Encabezado"/>
            <w:tabs>
              <w:tab w:val="left" w:pos="1389"/>
            </w:tabs>
            <w:jc w:val="center"/>
            <w:rPr>
              <w:rFonts w:ascii="Arial Narrow" w:hAnsi="Arial Narrow"/>
              <w:sz w:val="20"/>
            </w:rPr>
          </w:pPr>
          <w:r>
            <w:rPr>
              <w:rFonts w:ascii="Arial Narrow" w:hAnsi="Arial Narrow"/>
              <w:sz w:val="20"/>
            </w:rPr>
            <w:t>0</w:t>
          </w:r>
        </w:p>
      </w:tc>
    </w:tr>
    <w:tr w:rsidR="006F68CE" w:rsidRPr="00375F0E" w:rsidTr="00A81C0B">
      <w:trPr>
        <w:trHeight w:val="289"/>
        <w:jc w:val="right"/>
      </w:trPr>
      <w:tc>
        <w:tcPr>
          <w:tcW w:w="2163" w:type="dxa"/>
          <w:shd w:val="clear" w:color="auto" w:fill="BFBFBF" w:themeFill="background1" w:themeFillShade="BF"/>
        </w:tcPr>
        <w:p w:rsidR="006F68CE" w:rsidRPr="00375F0E" w:rsidRDefault="006F68CE" w:rsidP="006F68CE">
          <w:pPr>
            <w:pStyle w:val="Encabezado"/>
            <w:tabs>
              <w:tab w:val="left" w:pos="1389"/>
            </w:tabs>
            <w:jc w:val="center"/>
            <w:rPr>
              <w:rFonts w:ascii="Arial Narrow" w:hAnsi="Arial Narrow"/>
              <w:b/>
              <w:color w:val="FFFFFF"/>
              <w:sz w:val="20"/>
            </w:rPr>
          </w:pPr>
          <w:r w:rsidRPr="00375F0E">
            <w:rPr>
              <w:rFonts w:ascii="Arial Narrow" w:hAnsi="Arial Narrow"/>
              <w:b/>
              <w:color w:val="FFFFFF"/>
              <w:sz w:val="20"/>
            </w:rPr>
            <w:t>Fecha de revisión</w:t>
          </w:r>
        </w:p>
      </w:tc>
    </w:tr>
    <w:tr w:rsidR="006F68CE" w:rsidRPr="00375F0E" w:rsidTr="00A81C0B">
      <w:trPr>
        <w:trHeight w:val="298"/>
        <w:jc w:val="right"/>
      </w:trPr>
      <w:tc>
        <w:tcPr>
          <w:tcW w:w="2163" w:type="dxa"/>
          <w:shd w:val="clear" w:color="auto" w:fill="auto"/>
        </w:tcPr>
        <w:p w:rsidR="006F68CE" w:rsidRPr="00375F0E" w:rsidRDefault="00EF3E4A" w:rsidP="00394D6C">
          <w:pPr>
            <w:pStyle w:val="Encabezado"/>
            <w:tabs>
              <w:tab w:val="left" w:pos="1389"/>
            </w:tabs>
            <w:jc w:val="center"/>
            <w:rPr>
              <w:rFonts w:ascii="Arial Narrow" w:hAnsi="Arial Narrow"/>
              <w:sz w:val="18"/>
              <w:szCs w:val="18"/>
            </w:rPr>
          </w:pPr>
          <w:r>
            <w:rPr>
              <w:rFonts w:ascii="Arial Narrow" w:hAnsi="Arial Narrow"/>
              <w:sz w:val="18"/>
              <w:szCs w:val="18"/>
            </w:rPr>
            <w:t>0</w:t>
          </w:r>
          <w:r w:rsidR="00394D6C">
            <w:rPr>
              <w:rFonts w:ascii="Arial Narrow" w:hAnsi="Arial Narrow"/>
              <w:sz w:val="18"/>
              <w:szCs w:val="18"/>
            </w:rPr>
            <w:t>9</w:t>
          </w:r>
          <w:r>
            <w:rPr>
              <w:rFonts w:ascii="Arial Narrow" w:hAnsi="Arial Narrow"/>
              <w:sz w:val="18"/>
              <w:szCs w:val="18"/>
            </w:rPr>
            <w:t xml:space="preserve"> de mayo de 2019</w:t>
          </w:r>
        </w:p>
      </w:tc>
    </w:tr>
    <w:tr w:rsidR="00E40996" w:rsidRPr="00375F0E" w:rsidTr="00E40996">
      <w:trPr>
        <w:trHeight w:val="298"/>
        <w:jc w:val="right"/>
      </w:trPr>
      <w:tc>
        <w:tcPr>
          <w:tcW w:w="2163" w:type="dxa"/>
          <w:shd w:val="clear" w:color="auto" w:fill="BFBFBF" w:themeFill="background1" w:themeFillShade="BF"/>
        </w:tcPr>
        <w:p w:rsidR="00E40996" w:rsidRPr="00375F0E" w:rsidRDefault="00E40996" w:rsidP="00E40996">
          <w:pPr>
            <w:pStyle w:val="Encabezado"/>
            <w:tabs>
              <w:tab w:val="left" w:pos="1389"/>
            </w:tabs>
            <w:jc w:val="center"/>
            <w:rPr>
              <w:rFonts w:ascii="Arial Narrow" w:hAnsi="Arial Narrow"/>
              <w:b/>
              <w:color w:val="FFFFFF"/>
              <w:sz w:val="20"/>
            </w:rPr>
          </w:pPr>
          <w:r w:rsidRPr="00375F0E">
            <w:rPr>
              <w:rFonts w:ascii="Arial Narrow" w:hAnsi="Arial Narrow"/>
              <w:b/>
              <w:color w:val="FFFFFF"/>
              <w:sz w:val="16"/>
            </w:rPr>
            <w:t>Nivel de confidencialidad</w:t>
          </w:r>
        </w:p>
      </w:tc>
    </w:tr>
    <w:tr w:rsidR="00E40996" w:rsidRPr="00375F0E" w:rsidTr="00A81C0B">
      <w:trPr>
        <w:trHeight w:val="298"/>
        <w:jc w:val="right"/>
      </w:trPr>
      <w:tc>
        <w:tcPr>
          <w:tcW w:w="2163" w:type="dxa"/>
          <w:shd w:val="clear" w:color="auto" w:fill="auto"/>
        </w:tcPr>
        <w:p w:rsidR="00E40996" w:rsidRPr="00375F0E" w:rsidRDefault="00E40996" w:rsidP="00E40996">
          <w:pPr>
            <w:pStyle w:val="Encabezado"/>
            <w:tabs>
              <w:tab w:val="left" w:pos="1389"/>
            </w:tabs>
            <w:jc w:val="center"/>
            <w:rPr>
              <w:rFonts w:ascii="Arial Narrow" w:hAnsi="Arial Narrow"/>
              <w:sz w:val="18"/>
              <w:szCs w:val="18"/>
            </w:rPr>
          </w:pPr>
          <w:r w:rsidRPr="00375F0E">
            <w:rPr>
              <w:rFonts w:ascii="Arial Narrow" w:hAnsi="Arial Narrow"/>
              <w:sz w:val="18"/>
              <w:szCs w:val="18"/>
            </w:rPr>
            <w:t>2</w:t>
          </w:r>
        </w:p>
      </w:tc>
    </w:tr>
  </w:tbl>
  <w:p w:rsidR="00BD5495" w:rsidRDefault="00BD5495" w:rsidP="006F68CE">
    <w:pPr>
      <w:pStyle w:val="Encabezado"/>
      <w:tabs>
        <w:tab w:val="clear" w:pos="4252"/>
        <w:tab w:val="clear" w:pos="8504"/>
        <w:tab w:val="left" w:pos="9060"/>
      </w:tabs>
    </w:pPr>
  </w:p>
  <w:p w:rsidR="00BD5495" w:rsidRPr="00176C4F" w:rsidRDefault="00BD5495">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A7B" w:rsidRDefault="00685A7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C4F" w:rsidRDefault="00266892">
    <w:pPr>
      <w:pStyle w:val="Encabezado"/>
    </w:pPr>
  </w:p>
  <w:p w:rsidR="00425319" w:rsidRPr="00176C4F" w:rsidRDefault="00266892">
    <w:pPr>
      <w:pStyle w:val="Encabezado"/>
      <w:rPr>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A7B" w:rsidRDefault="00685A7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F6354"/>
    <w:multiLevelType w:val="hybridMultilevel"/>
    <w:tmpl w:val="D526B8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944887"/>
    <w:multiLevelType w:val="hybridMultilevel"/>
    <w:tmpl w:val="5DBA3F4E"/>
    <w:lvl w:ilvl="0" w:tplc="080A0013">
      <w:start w:val="1"/>
      <w:numFmt w:val="upperRoman"/>
      <w:lvlText w:val="%1."/>
      <w:lvlJc w:val="righ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2">
    <w:nsid w:val="0B946B1C"/>
    <w:multiLevelType w:val="hybridMultilevel"/>
    <w:tmpl w:val="B17EA7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E94540"/>
    <w:multiLevelType w:val="hybridMultilevel"/>
    <w:tmpl w:val="66A2DC48"/>
    <w:lvl w:ilvl="0" w:tplc="1AD495BA">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DA91D2E"/>
    <w:multiLevelType w:val="hybridMultilevel"/>
    <w:tmpl w:val="58BC9F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4A913F5"/>
    <w:multiLevelType w:val="hybridMultilevel"/>
    <w:tmpl w:val="C56C54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BF22A78"/>
    <w:multiLevelType w:val="hybridMultilevel"/>
    <w:tmpl w:val="F96E983E"/>
    <w:lvl w:ilvl="0" w:tplc="0F208110">
      <w:start w:val="1"/>
      <w:numFmt w:val="decimal"/>
      <w:lvlText w:val="%1."/>
      <w:lvlJc w:val="left"/>
      <w:pPr>
        <w:tabs>
          <w:tab w:val="num" w:pos="644"/>
        </w:tabs>
        <w:ind w:left="644"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D1F3FE6"/>
    <w:multiLevelType w:val="hybridMultilevel"/>
    <w:tmpl w:val="17CC2B20"/>
    <w:lvl w:ilvl="0" w:tplc="93EE8734">
      <w:start w:val="1"/>
      <w:numFmt w:val="decimal"/>
      <w:lvlText w:val="%1."/>
      <w:lvlJc w:val="left"/>
      <w:pPr>
        <w:tabs>
          <w:tab w:val="num" w:pos="644"/>
        </w:tabs>
        <w:ind w:left="644"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72B1DBB"/>
    <w:multiLevelType w:val="hybridMultilevel"/>
    <w:tmpl w:val="B1709D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C0A796A"/>
    <w:multiLevelType w:val="hybridMultilevel"/>
    <w:tmpl w:val="504037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33614D4"/>
    <w:multiLevelType w:val="hybridMultilevel"/>
    <w:tmpl w:val="76CC0E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B9D68F5"/>
    <w:multiLevelType w:val="hybridMultilevel"/>
    <w:tmpl w:val="5E5AFC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C1C6152"/>
    <w:multiLevelType w:val="hybridMultilevel"/>
    <w:tmpl w:val="A81A712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606E1A30"/>
    <w:multiLevelType w:val="hybridMultilevel"/>
    <w:tmpl w:val="83FA8926"/>
    <w:lvl w:ilvl="0" w:tplc="12A48B7C">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1B05B65"/>
    <w:multiLevelType w:val="hybridMultilevel"/>
    <w:tmpl w:val="4440D8EA"/>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3172AE5"/>
    <w:multiLevelType w:val="hybridMultilevel"/>
    <w:tmpl w:val="8196D444"/>
    <w:lvl w:ilvl="0" w:tplc="D41E15D8">
      <w:start w:val="1"/>
      <w:numFmt w:val="lowerLetter"/>
      <w:lvlText w:val="%1)"/>
      <w:lvlJc w:val="left"/>
      <w:pPr>
        <w:ind w:left="1400" w:hanging="360"/>
      </w:pPr>
      <w:rPr>
        <w:rFonts w:hint="default"/>
      </w:rPr>
    </w:lvl>
    <w:lvl w:ilvl="1" w:tplc="080A0019" w:tentative="1">
      <w:start w:val="1"/>
      <w:numFmt w:val="lowerLetter"/>
      <w:lvlText w:val="%2."/>
      <w:lvlJc w:val="left"/>
      <w:pPr>
        <w:ind w:left="1913" w:hanging="360"/>
      </w:pPr>
    </w:lvl>
    <w:lvl w:ilvl="2" w:tplc="080A001B" w:tentative="1">
      <w:start w:val="1"/>
      <w:numFmt w:val="lowerRoman"/>
      <w:lvlText w:val="%3."/>
      <w:lvlJc w:val="right"/>
      <w:pPr>
        <w:ind w:left="2633" w:hanging="180"/>
      </w:pPr>
    </w:lvl>
    <w:lvl w:ilvl="3" w:tplc="080A000F" w:tentative="1">
      <w:start w:val="1"/>
      <w:numFmt w:val="decimal"/>
      <w:lvlText w:val="%4."/>
      <w:lvlJc w:val="left"/>
      <w:pPr>
        <w:ind w:left="3353" w:hanging="360"/>
      </w:pPr>
    </w:lvl>
    <w:lvl w:ilvl="4" w:tplc="080A0019" w:tentative="1">
      <w:start w:val="1"/>
      <w:numFmt w:val="lowerLetter"/>
      <w:lvlText w:val="%5."/>
      <w:lvlJc w:val="left"/>
      <w:pPr>
        <w:ind w:left="4073" w:hanging="360"/>
      </w:pPr>
    </w:lvl>
    <w:lvl w:ilvl="5" w:tplc="080A001B" w:tentative="1">
      <w:start w:val="1"/>
      <w:numFmt w:val="lowerRoman"/>
      <w:lvlText w:val="%6."/>
      <w:lvlJc w:val="right"/>
      <w:pPr>
        <w:ind w:left="4793" w:hanging="180"/>
      </w:pPr>
    </w:lvl>
    <w:lvl w:ilvl="6" w:tplc="080A000F" w:tentative="1">
      <w:start w:val="1"/>
      <w:numFmt w:val="decimal"/>
      <w:lvlText w:val="%7."/>
      <w:lvlJc w:val="left"/>
      <w:pPr>
        <w:ind w:left="5513" w:hanging="360"/>
      </w:pPr>
    </w:lvl>
    <w:lvl w:ilvl="7" w:tplc="080A0019" w:tentative="1">
      <w:start w:val="1"/>
      <w:numFmt w:val="lowerLetter"/>
      <w:lvlText w:val="%8."/>
      <w:lvlJc w:val="left"/>
      <w:pPr>
        <w:ind w:left="6233" w:hanging="360"/>
      </w:pPr>
    </w:lvl>
    <w:lvl w:ilvl="8" w:tplc="080A001B" w:tentative="1">
      <w:start w:val="1"/>
      <w:numFmt w:val="lowerRoman"/>
      <w:lvlText w:val="%9."/>
      <w:lvlJc w:val="right"/>
      <w:pPr>
        <w:ind w:left="6953" w:hanging="180"/>
      </w:pPr>
    </w:lvl>
  </w:abstractNum>
  <w:abstractNum w:abstractNumId="16">
    <w:nsid w:val="638B0A8E"/>
    <w:multiLevelType w:val="hybridMultilevel"/>
    <w:tmpl w:val="BBB23D3C"/>
    <w:lvl w:ilvl="0" w:tplc="9DC8A03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3FC1569"/>
    <w:multiLevelType w:val="hybridMultilevel"/>
    <w:tmpl w:val="497EE4DE"/>
    <w:lvl w:ilvl="0" w:tplc="03C85E3A">
      <w:start w:val="1"/>
      <w:numFmt w:val="decimal"/>
      <w:lvlText w:val="%1."/>
      <w:lvlJc w:val="left"/>
      <w:pPr>
        <w:ind w:left="698" w:hanging="360"/>
      </w:pPr>
      <w:rPr>
        <w:rFonts w:hint="default"/>
      </w:rPr>
    </w:lvl>
    <w:lvl w:ilvl="1" w:tplc="080A0019" w:tentative="1">
      <w:start w:val="1"/>
      <w:numFmt w:val="lowerLetter"/>
      <w:lvlText w:val="%2."/>
      <w:lvlJc w:val="left"/>
      <w:pPr>
        <w:ind w:left="1418" w:hanging="360"/>
      </w:pPr>
    </w:lvl>
    <w:lvl w:ilvl="2" w:tplc="080A001B" w:tentative="1">
      <w:start w:val="1"/>
      <w:numFmt w:val="lowerRoman"/>
      <w:lvlText w:val="%3."/>
      <w:lvlJc w:val="right"/>
      <w:pPr>
        <w:ind w:left="2138" w:hanging="180"/>
      </w:pPr>
    </w:lvl>
    <w:lvl w:ilvl="3" w:tplc="080A000F" w:tentative="1">
      <w:start w:val="1"/>
      <w:numFmt w:val="decimal"/>
      <w:lvlText w:val="%4."/>
      <w:lvlJc w:val="left"/>
      <w:pPr>
        <w:ind w:left="2858" w:hanging="360"/>
      </w:pPr>
    </w:lvl>
    <w:lvl w:ilvl="4" w:tplc="080A0019" w:tentative="1">
      <w:start w:val="1"/>
      <w:numFmt w:val="lowerLetter"/>
      <w:lvlText w:val="%5."/>
      <w:lvlJc w:val="left"/>
      <w:pPr>
        <w:ind w:left="3578" w:hanging="360"/>
      </w:pPr>
    </w:lvl>
    <w:lvl w:ilvl="5" w:tplc="080A001B" w:tentative="1">
      <w:start w:val="1"/>
      <w:numFmt w:val="lowerRoman"/>
      <w:lvlText w:val="%6."/>
      <w:lvlJc w:val="right"/>
      <w:pPr>
        <w:ind w:left="4298" w:hanging="180"/>
      </w:pPr>
    </w:lvl>
    <w:lvl w:ilvl="6" w:tplc="080A000F" w:tentative="1">
      <w:start w:val="1"/>
      <w:numFmt w:val="decimal"/>
      <w:lvlText w:val="%7."/>
      <w:lvlJc w:val="left"/>
      <w:pPr>
        <w:ind w:left="5018" w:hanging="360"/>
      </w:pPr>
    </w:lvl>
    <w:lvl w:ilvl="7" w:tplc="080A0019" w:tentative="1">
      <w:start w:val="1"/>
      <w:numFmt w:val="lowerLetter"/>
      <w:lvlText w:val="%8."/>
      <w:lvlJc w:val="left"/>
      <w:pPr>
        <w:ind w:left="5738" w:hanging="360"/>
      </w:pPr>
    </w:lvl>
    <w:lvl w:ilvl="8" w:tplc="080A001B" w:tentative="1">
      <w:start w:val="1"/>
      <w:numFmt w:val="lowerRoman"/>
      <w:lvlText w:val="%9."/>
      <w:lvlJc w:val="right"/>
      <w:pPr>
        <w:ind w:left="6458" w:hanging="180"/>
      </w:pPr>
    </w:lvl>
  </w:abstractNum>
  <w:abstractNum w:abstractNumId="18">
    <w:nsid w:val="69E41727"/>
    <w:multiLevelType w:val="hybridMultilevel"/>
    <w:tmpl w:val="CAB2B2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D6C1472"/>
    <w:multiLevelType w:val="hybridMultilevel"/>
    <w:tmpl w:val="2E9EB7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E447A55"/>
    <w:multiLevelType w:val="hybridMultilevel"/>
    <w:tmpl w:val="B4FC9F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5992DEE"/>
    <w:multiLevelType w:val="hybridMultilevel"/>
    <w:tmpl w:val="6AFE0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B8E44A6"/>
    <w:multiLevelType w:val="hybridMultilevel"/>
    <w:tmpl w:val="6926613A"/>
    <w:lvl w:ilvl="0" w:tplc="D41E15D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6"/>
  </w:num>
  <w:num w:numId="2">
    <w:abstractNumId w:val="7"/>
  </w:num>
  <w:num w:numId="3">
    <w:abstractNumId w:val="1"/>
  </w:num>
  <w:num w:numId="4">
    <w:abstractNumId w:val="17"/>
  </w:num>
  <w:num w:numId="5">
    <w:abstractNumId w:val="16"/>
  </w:num>
  <w:num w:numId="6">
    <w:abstractNumId w:val="22"/>
  </w:num>
  <w:num w:numId="7">
    <w:abstractNumId w:val="15"/>
  </w:num>
  <w:num w:numId="8">
    <w:abstractNumId w:val="3"/>
  </w:num>
  <w:num w:numId="9">
    <w:abstractNumId w:val="20"/>
  </w:num>
  <w:num w:numId="10">
    <w:abstractNumId w:val="12"/>
  </w:num>
  <w:num w:numId="11">
    <w:abstractNumId w:val="11"/>
  </w:num>
  <w:num w:numId="12">
    <w:abstractNumId w:val="2"/>
  </w:num>
  <w:num w:numId="13">
    <w:abstractNumId w:val="10"/>
  </w:num>
  <w:num w:numId="14">
    <w:abstractNumId w:val="13"/>
  </w:num>
  <w:num w:numId="15">
    <w:abstractNumId w:val="14"/>
  </w:num>
  <w:num w:numId="16">
    <w:abstractNumId w:val="19"/>
  </w:num>
  <w:num w:numId="17">
    <w:abstractNumId w:val="21"/>
  </w:num>
  <w:num w:numId="18">
    <w:abstractNumId w:val="4"/>
  </w:num>
  <w:num w:numId="19">
    <w:abstractNumId w:val="8"/>
  </w:num>
  <w:num w:numId="20">
    <w:abstractNumId w:val="0"/>
  </w:num>
  <w:num w:numId="21">
    <w:abstractNumId w:val="9"/>
  </w:num>
  <w:num w:numId="22">
    <w:abstractNumId w:val="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99"/>
    <w:rsid w:val="00002973"/>
    <w:rsid w:val="00007324"/>
    <w:rsid w:val="00015372"/>
    <w:rsid w:val="00031454"/>
    <w:rsid w:val="000509B3"/>
    <w:rsid w:val="00052C17"/>
    <w:rsid w:val="00056715"/>
    <w:rsid w:val="00065109"/>
    <w:rsid w:val="00070589"/>
    <w:rsid w:val="00073AAD"/>
    <w:rsid w:val="00074FF8"/>
    <w:rsid w:val="00081395"/>
    <w:rsid w:val="00083B98"/>
    <w:rsid w:val="00084BC9"/>
    <w:rsid w:val="00084C1E"/>
    <w:rsid w:val="00094F12"/>
    <w:rsid w:val="000A7108"/>
    <w:rsid w:val="000B17C6"/>
    <w:rsid w:val="000C0B03"/>
    <w:rsid w:val="000C3D21"/>
    <w:rsid w:val="000D77F9"/>
    <w:rsid w:val="000E627B"/>
    <w:rsid w:val="000F4149"/>
    <w:rsid w:val="000F4A62"/>
    <w:rsid w:val="00100AE6"/>
    <w:rsid w:val="00101AA4"/>
    <w:rsid w:val="00120330"/>
    <w:rsid w:val="001448F4"/>
    <w:rsid w:val="0014620E"/>
    <w:rsid w:val="0016563B"/>
    <w:rsid w:val="00181C56"/>
    <w:rsid w:val="0019168B"/>
    <w:rsid w:val="00192406"/>
    <w:rsid w:val="001A0C9C"/>
    <w:rsid w:val="001A41F7"/>
    <w:rsid w:val="001A54AF"/>
    <w:rsid w:val="001B096E"/>
    <w:rsid w:val="001B46A8"/>
    <w:rsid w:val="001D1C90"/>
    <w:rsid w:val="001F3CC0"/>
    <w:rsid w:val="00201463"/>
    <w:rsid w:val="00206161"/>
    <w:rsid w:val="00210FCC"/>
    <w:rsid w:val="00216023"/>
    <w:rsid w:val="00225F11"/>
    <w:rsid w:val="00230FE4"/>
    <w:rsid w:val="00237B69"/>
    <w:rsid w:val="00240B50"/>
    <w:rsid w:val="002478CC"/>
    <w:rsid w:val="00254A2C"/>
    <w:rsid w:val="002561DF"/>
    <w:rsid w:val="002569EE"/>
    <w:rsid w:val="002615D5"/>
    <w:rsid w:val="00266530"/>
    <w:rsid w:val="00266892"/>
    <w:rsid w:val="00267812"/>
    <w:rsid w:val="00273A47"/>
    <w:rsid w:val="00295377"/>
    <w:rsid w:val="002A0D58"/>
    <w:rsid w:val="002B0325"/>
    <w:rsid w:val="002C5485"/>
    <w:rsid w:val="002D049E"/>
    <w:rsid w:val="002D658C"/>
    <w:rsid w:val="002D7771"/>
    <w:rsid w:val="002E48B6"/>
    <w:rsid w:val="002E6F25"/>
    <w:rsid w:val="002F6082"/>
    <w:rsid w:val="003027FF"/>
    <w:rsid w:val="0031427B"/>
    <w:rsid w:val="0031511E"/>
    <w:rsid w:val="00327CF3"/>
    <w:rsid w:val="00346D4B"/>
    <w:rsid w:val="00357B57"/>
    <w:rsid w:val="003671B6"/>
    <w:rsid w:val="00367968"/>
    <w:rsid w:val="00375F0E"/>
    <w:rsid w:val="00394D6C"/>
    <w:rsid w:val="003A5A60"/>
    <w:rsid w:val="003C014B"/>
    <w:rsid w:val="003C23AA"/>
    <w:rsid w:val="003C2DF0"/>
    <w:rsid w:val="003D6551"/>
    <w:rsid w:val="00425173"/>
    <w:rsid w:val="00426642"/>
    <w:rsid w:val="00426EF3"/>
    <w:rsid w:val="00427873"/>
    <w:rsid w:val="00451049"/>
    <w:rsid w:val="00457FDE"/>
    <w:rsid w:val="00462393"/>
    <w:rsid w:val="00487532"/>
    <w:rsid w:val="004954A6"/>
    <w:rsid w:val="004A0C87"/>
    <w:rsid w:val="004D4561"/>
    <w:rsid w:val="004D539B"/>
    <w:rsid w:val="004D5834"/>
    <w:rsid w:val="00506446"/>
    <w:rsid w:val="005159E3"/>
    <w:rsid w:val="00521CE7"/>
    <w:rsid w:val="00521E15"/>
    <w:rsid w:val="0052539B"/>
    <w:rsid w:val="00530B6B"/>
    <w:rsid w:val="00543EE2"/>
    <w:rsid w:val="005929F8"/>
    <w:rsid w:val="00593D3C"/>
    <w:rsid w:val="005954A7"/>
    <w:rsid w:val="005A4FE9"/>
    <w:rsid w:val="005B4D50"/>
    <w:rsid w:val="005C4CC9"/>
    <w:rsid w:val="005D3052"/>
    <w:rsid w:val="005E00DC"/>
    <w:rsid w:val="005E20F4"/>
    <w:rsid w:val="005E61F9"/>
    <w:rsid w:val="00626A3E"/>
    <w:rsid w:val="0063311E"/>
    <w:rsid w:val="006334D4"/>
    <w:rsid w:val="006519F7"/>
    <w:rsid w:val="00652DED"/>
    <w:rsid w:val="00655E07"/>
    <w:rsid w:val="00676BC7"/>
    <w:rsid w:val="00685A7B"/>
    <w:rsid w:val="006A2937"/>
    <w:rsid w:val="006A60E3"/>
    <w:rsid w:val="006E5F72"/>
    <w:rsid w:val="006F617C"/>
    <w:rsid w:val="006F68CE"/>
    <w:rsid w:val="007048EF"/>
    <w:rsid w:val="00712A15"/>
    <w:rsid w:val="007269A7"/>
    <w:rsid w:val="00746717"/>
    <w:rsid w:val="00755C2B"/>
    <w:rsid w:val="00762376"/>
    <w:rsid w:val="007664A5"/>
    <w:rsid w:val="00787EEF"/>
    <w:rsid w:val="00794341"/>
    <w:rsid w:val="007B23C4"/>
    <w:rsid w:val="007C5243"/>
    <w:rsid w:val="007D5A1A"/>
    <w:rsid w:val="007D772A"/>
    <w:rsid w:val="007E00C9"/>
    <w:rsid w:val="007E79DF"/>
    <w:rsid w:val="00816401"/>
    <w:rsid w:val="008172BF"/>
    <w:rsid w:val="00851818"/>
    <w:rsid w:val="0085491C"/>
    <w:rsid w:val="00872D26"/>
    <w:rsid w:val="00877BA6"/>
    <w:rsid w:val="008819BF"/>
    <w:rsid w:val="008825F7"/>
    <w:rsid w:val="00882914"/>
    <w:rsid w:val="008E403B"/>
    <w:rsid w:val="00903E74"/>
    <w:rsid w:val="00943A2D"/>
    <w:rsid w:val="0095267E"/>
    <w:rsid w:val="00952784"/>
    <w:rsid w:val="00982315"/>
    <w:rsid w:val="009848CA"/>
    <w:rsid w:val="00986DF5"/>
    <w:rsid w:val="009975B9"/>
    <w:rsid w:val="009A33B9"/>
    <w:rsid w:val="009C0521"/>
    <w:rsid w:val="009E0DCF"/>
    <w:rsid w:val="009E14C2"/>
    <w:rsid w:val="009E2643"/>
    <w:rsid w:val="009F6F8B"/>
    <w:rsid w:val="00A169B0"/>
    <w:rsid w:val="00A173F8"/>
    <w:rsid w:val="00A23E46"/>
    <w:rsid w:val="00A3660C"/>
    <w:rsid w:val="00A505F4"/>
    <w:rsid w:val="00A53A23"/>
    <w:rsid w:val="00A56324"/>
    <w:rsid w:val="00A64185"/>
    <w:rsid w:val="00A72C7A"/>
    <w:rsid w:val="00A9754D"/>
    <w:rsid w:val="00AA22E5"/>
    <w:rsid w:val="00AB66E5"/>
    <w:rsid w:val="00AD2837"/>
    <w:rsid w:val="00AF38BE"/>
    <w:rsid w:val="00AF6C86"/>
    <w:rsid w:val="00B11F3D"/>
    <w:rsid w:val="00B16B5E"/>
    <w:rsid w:val="00B208E2"/>
    <w:rsid w:val="00B2452A"/>
    <w:rsid w:val="00B349CD"/>
    <w:rsid w:val="00B64C87"/>
    <w:rsid w:val="00B76F58"/>
    <w:rsid w:val="00B87492"/>
    <w:rsid w:val="00BA0D62"/>
    <w:rsid w:val="00BA2C8B"/>
    <w:rsid w:val="00BB62A1"/>
    <w:rsid w:val="00BB6B17"/>
    <w:rsid w:val="00BC3BF3"/>
    <w:rsid w:val="00BC5084"/>
    <w:rsid w:val="00BD5495"/>
    <w:rsid w:val="00BE5DBF"/>
    <w:rsid w:val="00C077C7"/>
    <w:rsid w:val="00C20D70"/>
    <w:rsid w:val="00C278E1"/>
    <w:rsid w:val="00C323A2"/>
    <w:rsid w:val="00C55503"/>
    <w:rsid w:val="00C5767A"/>
    <w:rsid w:val="00C779D8"/>
    <w:rsid w:val="00C871D8"/>
    <w:rsid w:val="00C963CA"/>
    <w:rsid w:val="00C967FD"/>
    <w:rsid w:val="00CD0565"/>
    <w:rsid w:val="00CD2DBF"/>
    <w:rsid w:val="00CE383D"/>
    <w:rsid w:val="00CF7F28"/>
    <w:rsid w:val="00D05A3C"/>
    <w:rsid w:val="00D1258A"/>
    <w:rsid w:val="00D175E6"/>
    <w:rsid w:val="00D20036"/>
    <w:rsid w:val="00D214FB"/>
    <w:rsid w:val="00D252C2"/>
    <w:rsid w:val="00D32F80"/>
    <w:rsid w:val="00D33C99"/>
    <w:rsid w:val="00D51221"/>
    <w:rsid w:val="00D76820"/>
    <w:rsid w:val="00D80EA0"/>
    <w:rsid w:val="00D92807"/>
    <w:rsid w:val="00D96541"/>
    <w:rsid w:val="00D97A89"/>
    <w:rsid w:val="00DA1475"/>
    <w:rsid w:val="00DA4A1B"/>
    <w:rsid w:val="00DE6971"/>
    <w:rsid w:val="00DF4160"/>
    <w:rsid w:val="00E02749"/>
    <w:rsid w:val="00E11681"/>
    <w:rsid w:val="00E12523"/>
    <w:rsid w:val="00E40996"/>
    <w:rsid w:val="00E415E2"/>
    <w:rsid w:val="00E44F1E"/>
    <w:rsid w:val="00E542A9"/>
    <w:rsid w:val="00E916F3"/>
    <w:rsid w:val="00E95E8D"/>
    <w:rsid w:val="00EA5F5A"/>
    <w:rsid w:val="00EE584F"/>
    <w:rsid w:val="00EF2374"/>
    <w:rsid w:val="00EF3E4A"/>
    <w:rsid w:val="00F22966"/>
    <w:rsid w:val="00F244F8"/>
    <w:rsid w:val="00F268F9"/>
    <w:rsid w:val="00F31EB2"/>
    <w:rsid w:val="00F348E5"/>
    <w:rsid w:val="00F46E5B"/>
    <w:rsid w:val="00F47055"/>
    <w:rsid w:val="00F65300"/>
    <w:rsid w:val="00F701DF"/>
    <w:rsid w:val="00F80608"/>
    <w:rsid w:val="00F9369F"/>
    <w:rsid w:val="00FF0B38"/>
    <w:rsid w:val="00FF703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FFFF86-7F4D-477F-B067-60D16AD9C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99"/>
    <w:pPr>
      <w:spacing w:after="0" w:line="240" w:lineRule="auto"/>
    </w:pPr>
    <w:rPr>
      <w:rFonts w:ascii="Times New Roman" w:eastAsia="Times New Roman" w:hAnsi="Times New Roman" w:cs="Times New Roman"/>
      <w:color w:val="000000"/>
      <w:sz w:val="24"/>
      <w:szCs w:val="20"/>
      <w:lang w:val="en-US" w:eastAsia="es-ES"/>
    </w:rPr>
  </w:style>
  <w:style w:type="paragraph" w:styleId="Ttulo7">
    <w:name w:val="heading 7"/>
    <w:basedOn w:val="Normal"/>
    <w:next w:val="Normal"/>
    <w:link w:val="Ttulo7Car"/>
    <w:qFormat/>
    <w:rsid w:val="00D33C99"/>
    <w:pPr>
      <w:keepNext/>
      <w:jc w:val="center"/>
      <w:outlineLvl w:val="6"/>
    </w:pPr>
    <w:rPr>
      <w:rFonts w:ascii="Arial Narrow" w:hAnsi="Arial Narrow"/>
      <w:b/>
      <w:smallCaps/>
      <w:szCs w:val="28"/>
      <w:lang w:val="es-ES"/>
    </w:rPr>
  </w:style>
  <w:style w:type="paragraph" w:styleId="Ttulo8">
    <w:name w:val="heading 8"/>
    <w:basedOn w:val="Normal"/>
    <w:next w:val="Normal"/>
    <w:link w:val="Ttulo8Car"/>
    <w:qFormat/>
    <w:rsid w:val="00D33C99"/>
    <w:pPr>
      <w:keepNext/>
      <w:jc w:val="center"/>
      <w:outlineLvl w:val="7"/>
    </w:pPr>
    <w:rPr>
      <w:rFonts w:ascii="Arial" w:hAnsi="Arial" w:cs="Arial"/>
      <w:b/>
      <w:sz w:val="20"/>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D33C99"/>
    <w:rPr>
      <w:rFonts w:ascii="Arial Narrow" w:eastAsia="Times New Roman" w:hAnsi="Arial Narrow" w:cs="Times New Roman"/>
      <w:b/>
      <w:smallCaps/>
      <w:color w:val="000000"/>
      <w:sz w:val="24"/>
      <w:szCs w:val="28"/>
      <w:lang w:val="es-ES" w:eastAsia="es-ES"/>
    </w:rPr>
  </w:style>
  <w:style w:type="character" w:customStyle="1" w:styleId="Ttulo8Car">
    <w:name w:val="Título 8 Car"/>
    <w:basedOn w:val="Fuentedeprrafopredeter"/>
    <w:link w:val="Ttulo8"/>
    <w:rsid w:val="00D33C99"/>
    <w:rPr>
      <w:rFonts w:ascii="Arial" w:eastAsia="Times New Roman" w:hAnsi="Arial" w:cs="Arial"/>
      <w:b/>
      <w:color w:val="000000"/>
      <w:sz w:val="20"/>
      <w:lang w:val="es-ES" w:eastAsia="es-ES"/>
    </w:rPr>
  </w:style>
  <w:style w:type="paragraph" w:styleId="Prrafodelista">
    <w:name w:val="List Paragraph"/>
    <w:basedOn w:val="Normal"/>
    <w:uiPriority w:val="34"/>
    <w:qFormat/>
    <w:rsid w:val="00D33C99"/>
    <w:pPr>
      <w:ind w:left="720"/>
      <w:contextualSpacing/>
    </w:pPr>
  </w:style>
  <w:style w:type="paragraph" w:styleId="Encabezado">
    <w:name w:val="header"/>
    <w:basedOn w:val="Normal"/>
    <w:link w:val="EncabezadoCar"/>
    <w:unhideWhenUsed/>
    <w:rsid w:val="00D33C99"/>
    <w:pPr>
      <w:tabs>
        <w:tab w:val="center" w:pos="4252"/>
        <w:tab w:val="right" w:pos="8504"/>
      </w:tabs>
    </w:pPr>
  </w:style>
  <w:style w:type="character" w:customStyle="1" w:styleId="EncabezadoCar">
    <w:name w:val="Encabezado Car"/>
    <w:basedOn w:val="Fuentedeprrafopredeter"/>
    <w:link w:val="Encabezado"/>
    <w:rsid w:val="00D33C99"/>
    <w:rPr>
      <w:rFonts w:ascii="Times New Roman" w:eastAsia="Times New Roman" w:hAnsi="Times New Roman" w:cs="Times New Roman"/>
      <w:color w:val="000000"/>
      <w:sz w:val="24"/>
      <w:szCs w:val="20"/>
      <w:lang w:val="en-US" w:eastAsia="es-ES"/>
    </w:rPr>
  </w:style>
  <w:style w:type="paragraph" w:styleId="Piedepgina">
    <w:name w:val="footer"/>
    <w:basedOn w:val="Normal"/>
    <w:link w:val="PiedepginaCar"/>
    <w:unhideWhenUsed/>
    <w:rsid w:val="00D33C99"/>
    <w:pPr>
      <w:tabs>
        <w:tab w:val="center" w:pos="4252"/>
        <w:tab w:val="right" w:pos="8504"/>
      </w:tabs>
    </w:pPr>
  </w:style>
  <w:style w:type="character" w:customStyle="1" w:styleId="PiedepginaCar">
    <w:name w:val="Pie de página Car"/>
    <w:basedOn w:val="Fuentedeprrafopredeter"/>
    <w:link w:val="Piedepgina"/>
    <w:rsid w:val="00D33C99"/>
    <w:rPr>
      <w:rFonts w:ascii="Times New Roman" w:eastAsia="Times New Roman" w:hAnsi="Times New Roman" w:cs="Times New Roman"/>
      <w:color w:val="000000"/>
      <w:sz w:val="24"/>
      <w:szCs w:val="20"/>
      <w:lang w:val="en-US" w:eastAsia="es-ES"/>
    </w:rPr>
  </w:style>
  <w:style w:type="paragraph" w:customStyle="1" w:styleId="Textoindependiente">
    <w:name w:val="Texto independienteè/"/>
    <w:basedOn w:val="Normal"/>
    <w:rsid w:val="00A23E46"/>
    <w:pPr>
      <w:widowControl w:val="0"/>
      <w:overflowPunct w:val="0"/>
      <w:autoSpaceDE w:val="0"/>
      <w:autoSpaceDN w:val="0"/>
      <w:adjustRightInd w:val="0"/>
      <w:jc w:val="both"/>
      <w:textAlignment w:val="baseline"/>
    </w:pPr>
    <w:rPr>
      <w:rFonts w:ascii="Arial" w:hAnsi="Arial"/>
      <w:color w:val="auto"/>
      <w:sz w:val="22"/>
      <w:lang w:val="es-ES" w:eastAsia="en-US"/>
    </w:rPr>
  </w:style>
  <w:style w:type="character" w:styleId="Hipervnculo">
    <w:name w:val="Hyperlink"/>
    <w:basedOn w:val="Fuentedeprrafopredeter"/>
    <w:uiPriority w:val="99"/>
    <w:unhideWhenUsed/>
    <w:rsid w:val="00451049"/>
    <w:rPr>
      <w:color w:val="0000FF" w:themeColor="hyperlink"/>
      <w:u w:val="single"/>
    </w:rPr>
  </w:style>
  <w:style w:type="character" w:styleId="Hipervnculovisitado">
    <w:name w:val="FollowedHyperlink"/>
    <w:basedOn w:val="Fuentedeprrafopredeter"/>
    <w:uiPriority w:val="99"/>
    <w:semiHidden/>
    <w:unhideWhenUsed/>
    <w:rsid w:val="00451049"/>
    <w:rPr>
      <w:color w:val="800080" w:themeColor="followedHyperlink"/>
      <w:u w:val="single"/>
    </w:rPr>
  </w:style>
  <w:style w:type="paragraph" w:styleId="Textodeglobo">
    <w:name w:val="Balloon Text"/>
    <w:basedOn w:val="Normal"/>
    <w:link w:val="TextodegloboCar"/>
    <w:uiPriority w:val="99"/>
    <w:semiHidden/>
    <w:unhideWhenUsed/>
    <w:rsid w:val="000E62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627B"/>
    <w:rPr>
      <w:rFonts w:ascii="Segoe UI" w:eastAsia="Times New Roman" w:hAnsi="Segoe UI" w:cs="Segoe UI"/>
      <w:color w:val="000000"/>
      <w:sz w:val="18"/>
      <w:szCs w:val="18"/>
      <w:lang w:val="en-US" w:eastAsia="es-ES"/>
    </w:rPr>
  </w:style>
  <w:style w:type="paragraph" w:customStyle="1" w:styleId="Default">
    <w:name w:val="Default"/>
    <w:rsid w:val="000C0B0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733721">
      <w:bodyDiv w:val="1"/>
      <w:marLeft w:val="0"/>
      <w:marRight w:val="0"/>
      <w:marTop w:val="0"/>
      <w:marBottom w:val="0"/>
      <w:divBdr>
        <w:top w:val="none" w:sz="0" w:space="0" w:color="auto"/>
        <w:left w:val="none" w:sz="0" w:space="0" w:color="auto"/>
        <w:bottom w:val="none" w:sz="0" w:space="0" w:color="auto"/>
        <w:right w:val="none" w:sz="0" w:space="0" w:color="auto"/>
      </w:divBdr>
    </w:div>
    <w:div w:id="185345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biacucostasur@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863FA-16D6-46D1-96E2-C9D33EDF0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702</Words>
  <Characters>3865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2726971</dc:creator>
  <cp:lastModifiedBy>2004054</cp:lastModifiedBy>
  <cp:revision>4</cp:revision>
  <cp:lastPrinted>2016-01-15T01:42:00Z</cp:lastPrinted>
  <dcterms:created xsi:type="dcterms:W3CDTF">2019-05-09T19:26:00Z</dcterms:created>
  <dcterms:modified xsi:type="dcterms:W3CDTF">2019-05-13T23:20:00Z</dcterms:modified>
</cp:coreProperties>
</file>