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65" w:rsidRDefault="009A5A65">
      <w:pPr>
        <w:rPr>
          <w:rFonts w:ascii="Book Antiqua" w:hAnsi="Book Antiqua"/>
          <w:b/>
          <w:color w:val="0000FF"/>
          <w:sz w:val="22"/>
          <w:szCs w:val="22"/>
        </w:rPr>
      </w:pPr>
    </w:p>
    <w:p w:rsidR="009A5A65" w:rsidRDefault="009A5A65">
      <w:pPr>
        <w:rPr>
          <w:rFonts w:ascii="Book Antiqua" w:hAnsi="Book Antiqua"/>
          <w:b/>
          <w:color w:val="0000FF"/>
          <w:sz w:val="22"/>
          <w:szCs w:val="22"/>
        </w:rPr>
      </w:pP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074"/>
        <w:gridCol w:w="126"/>
        <w:gridCol w:w="1211"/>
        <w:gridCol w:w="823"/>
        <w:gridCol w:w="706"/>
        <w:gridCol w:w="1239"/>
        <w:gridCol w:w="1341"/>
        <w:gridCol w:w="2411"/>
      </w:tblGrid>
      <w:tr w:rsidR="009A5A65" w:rsidRPr="00EB4CCA" w:rsidTr="003B767A">
        <w:trPr>
          <w:trHeight w:val="279"/>
        </w:trPr>
        <w:tc>
          <w:tcPr>
            <w:tcW w:w="8931" w:type="dxa"/>
            <w:gridSpan w:val="8"/>
            <w:shd w:val="clear" w:color="auto" w:fill="808080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EB4CCA">
              <w:rPr>
                <w:rFonts w:ascii="Arial Narrow" w:hAnsi="Arial Narrow"/>
                <w:b/>
                <w:color w:val="FFFFFF"/>
              </w:rPr>
              <w:t>CONTROL DE EMISIÓN</w:t>
            </w:r>
          </w:p>
        </w:tc>
      </w:tr>
      <w:tr w:rsidR="009A5A65" w:rsidRPr="00EB4CCA" w:rsidTr="003B767A">
        <w:trPr>
          <w:trHeight w:val="185"/>
        </w:trPr>
        <w:tc>
          <w:tcPr>
            <w:tcW w:w="8931" w:type="dxa"/>
            <w:gridSpan w:val="8"/>
            <w:shd w:val="clear" w:color="auto" w:fill="auto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A5A65" w:rsidRPr="00EB4CCA" w:rsidTr="003B767A">
        <w:trPr>
          <w:trHeight w:val="268"/>
        </w:trPr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>Puesto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>Firma</w:t>
            </w:r>
          </w:p>
        </w:tc>
      </w:tr>
      <w:tr w:rsidR="009A5A65" w:rsidRPr="00EB4CCA" w:rsidTr="003B767A">
        <w:trPr>
          <w:trHeight w:val="83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>Elaboró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D63385" w:rsidP="003B76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Gema Ventura Murillo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D63385">
            <w:pPr>
              <w:jc w:val="center"/>
              <w:rPr>
                <w:rFonts w:ascii="Arial Narrow" w:hAnsi="Arial Narrow"/>
              </w:rPr>
            </w:pPr>
            <w:r w:rsidRPr="00EB4CCA">
              <w:rPr>
                <w:rFonts w:ascii="Arial Narrow" w:hAnsi="Arial Narrow"/>
              </w:rPr>
              <w:t xml:space="preserve">Responsable de </w:t>
            </w:r>
            <w:r w:rsidR="00D63385">
              <w:rPr>
                <w:rFonts w:ascii="Arial Narrow" w:hAnsi="Arial Narrow"/>
              </w:rPr>
              <w:t>Servicios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EB4CCA">
              <w:rPr>
                <w:rFonts w:ascii="Arial Narrow" w:hAnsi="Arial Narrow"/>
              </w:rPr>
              <w:t>2/0</w:t>
            </w:r>
            <w:r>
              <w:rPr>
                <w:rFonts w:ascii="Arial Narrow" w:hAnsi="Arial Narrow"/>
              </w:rPr>
              <w:t>5</w:t>
            </w:r>
            <w:r w:rsidRPr="00EB4CCA">
              <w:rPr>
                <w:rFonts w:ascii="Arial Narrow" w:hAnsi="Arial Narrow"/>
              </w:rPr>
              <w:t>/2017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A65" w:rsidRDefault="009A5A65" w:rsidP="003B767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A3C81" w:rsidRDefault="00FA3C81" w:rsidP="003B767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A3C81" w:rsidRDefault="00FA3C81" w:rsidP="003B767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Este documento se maneja en versión electrónica a través de la página web</w:t>
            </w:r>
          </w:p>
          <w:p w:rsidR="00FA3C81" w:rsidRPr="00EB4CCA" w:rsidRDefault="00FA3C81" w:rsidP="003B767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A5A65" w:rsidRPr="00EB4CCA" w:rsidTr="003B767A">
        <w:trPr>
          <w:trHeight w:val="82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</w:rPr>
            </w:pPr>
            <w:r w:rsidRPr="00EB4CCA">
              <w:rPr>
                <w:rFonts w:ascii="Arial Narrow" w:hAnsi="Arial Narrow"/>
              </w:rPr>
              <w:t>Claudia Dianne Vaca Gaviño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</w:rPr>
            </w:pPr>
            <w:r w:rsidRPr="00EB4CCA">
              <w:rPr>
                <w:rFonts w:ascii="Arial Narrow" w:hAnsi="Arial Narrow"/>
              </w:rPr>
              <w:t>Jefa de unidad de Biblioteca Antonio Alatorre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EB4CC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/05</w:t>
            </w:r>
            <w:r w:rsidRPr="00EB4CCA">
              <w:rPr>
                <w:rFonts w:ascii="Arial Narrow" w:hAnsi="Arial Narrow"/>
              </w:rPr>
              <w:t>/2017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A5A65" w:rsidRPr="00EB4CCA" w:rsidTr="003B767A">
        <w:trPr>
          <w:trHeight w:val="82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>Autorizó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</w:rPr>
            </w:pPr>
            <w:r w:rsidRPr="00EB4CCA">
              <w:rPr>
                <w:rFonts w:ascii="Arial Narrow" w:hAnsi="Arial Narrow"/>
              </w:rPr>
              <w:t>Claudia Dianne Vaca Gaviño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</w:rPr>
            </w:pPr>
            <w:r w:rsidRPr="00EB4CCA">
              <w:rPr>
                <w:rFonts w:ascii="Arial Narrow" w:hAnsi="Arial Narrow"/>
              </w:rPr>
              <w:t>Jefa de Unidad de Biblioteca Antonio Alatorre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EB4CC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/05</w:t>
            </w:r>
            <w:r w:rsidRPr="00EB4CCA">
              <w:rPr>
                <w:rFonts w:ascii="Arial Narrow" w:hAnsi="Arial Narrow"/>
              </w:rPr>
              <w:t>/2017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A5A65" w:rsidRPr="00EB4CCA" w:rsidTr="003B767A">
        <w:trPr>
          <w:trHeight w:val="279"/>
        </w:trPr>
        <w:tc>
          <w:tcPr>
            <w:tcW w:w="8931" w:type="dxa"/>
            <w:gridSpan w:val="8"/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A5A65" w:rsidRPr="00EB4CCA" w:rsidTr="003B767A">
        <w:trPr>
          <w:trHeight w:val="279"/>
        </w:trPr>
        <w:tc>
          <w:tcPr>
            <w:tcW w:w="8931" w:type="dxa"/>
            <w:gridSpan w:val="8"/>
            <w:shd w:val="clear" w:color="auto" w:fill="808080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EB4CCA">
              <w:rPr>
                <w:rFonts w:ascii="Arial Narrow" w:hAnsi="Arial Narrow"/>
                <w:b/>
                <w:color w:val="FFFFFF"/>
              </w:rPr>
              <w:t>CONTROL DE CAMBIOS</w:t>
            </w:r>
          </w:p>
        </w:tc>
      </w:tr>
      <w:tr w:rsidR="009A5A65" w:rsidRPr="00EB4CCA" w:rsidTr="003B767A">
        <w:trPr>
          <w:trHeight w:val="185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A5A65" w:rsidRPr="00EB4CCA" w:rsidTr="003B767A">
        <w:trPr>
          <w:trHeight w:val="5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>Revisión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>Apartado(s) afectado(s)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b/>
              </w:rPr>
            </w:pPr>
            <w:r w:rsidRPr="00EB4CCA">
              <w:rPr>
                <w:rFonts w:ascii="Arial Narrow" w:hAnsi="Arial Narrow"/>
                <w:b/>
              </w:rPr>
              <w:t xml:space="preserve">Descripción de cambios </w:t>
            </w:r>
          </w:p>
        </w:tc>
      </w:tr>
      <w:tr w:rsidR="009A5A65" w:rsidRPr="00EB4CCA" w:rsidTr="003B767A">
        <w:trPr>
          <w:trHeight w:val="28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  <w:r w:rsidRPr="00EB4CCA">
              <w:rPr>
                <w:rFonts w:ascii="Arial Narrow" w:hAnsi="Arial Narrow"/>
                <w:color w:val="000000"/>
              </w:rPr>
              <w:t xml:space="preserve"> de </w:t>
            </w:r>
            <w:r>
              <w:rPr>
                <w:rFonts w:ascii="Arial Narrow" w:hAnsi="Arial Narrow"/>
                <w:color w:val="000000"/>
              </w:rPr>
              <w:t>mayo</w:t>
            </w:r>
            <w:r w:rsidRPr="00EB4CCA">
              <w:rPr>
                <w:rFonts w:ascii="Arial Narrow" w:hAnsi="Arial Narrow"/>
                <w:color w:val="000000"/>
              </w:rPr>
              <w:t xml:space="preserve"> de 2017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center"/>
              <w:rPr>
                <w:rFonts w:ascii="Arial Narrow" w:hAnsi="Arial Narrow"/>
                <w:color w:val="000000"/>
              </w:rPr>
            </w:pPr>
            <w:r w:rsidRPr="00EB4CCA">
              <w:rPr>
                <w:rFonts w:ascii="Arial Narrow" w:hAnsi="Arial Narrow"/>
                <w:color w:val="000000"/>
              </w:rPr>
              <w:t>Biblioteca Antonio Alatorre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65" w:rsidRPr="00EB4CCA" w:rsidRDefault="009A5A65" w:rsidP="003B767A">
            <w:pPr>
              <w:jc w:val="both"/>
              <w:rPr>
                <w:rFonts w:ascii="Arial Narrow" w:hAnsi="Arial Narrow"/>
                <w:color w:val="000000"/>
              </w:rPr>
            </w:pPr>
            <w:r w:rsidRPr="00EB4CCA">
              <w:rPr>
                <w:rFonts w:ascii="Arial Narrow" w:hAnsi="Arial Narrow"/>
              </w:rPr>
              <w:t>Actualización con base en la Norma ISO 9001:2015.</w:t>
            </w:r>
          </w:p>
        </w:tc>
      </w:tr>
      <w:tr w:rsidR="00FA3C81" w:rsidRPr="00EB4CCA" w:rsidTr="003B767A">
        <w:trPr>
          <w:trHeight w:val="28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81" w:rsidRDefault="00FA3C81" w:rsidP="003B767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81" w:rsidRDefault="00FA3C81" w:rsidP="007F6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 de septiembre de 201</w:t>
            </w:r>
            <w:r w:rsidR="007F620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81" w:rsidRPr="00EB4CCA" w:rsidRDefault="00FA3C81" w:rsidP="003B767A">
            <w:pPr>
              <w:jc w:val="center"/>
              <w:rPr>
                <w:rFonts w:ascii="Arial Narrow" w:hAnsi="Arial Narrow"/>
                <w:color w:val="000000"/>
              </w:rPr>
            </w:pPr>
            <w:r w:rsidRPr="00EB4CCA">
              <w:rPr>
                <w:rFonts w:ascii="Arial Narrow" w:hAnsi="Arial Narrow"/>
                <w:color w:val="000000"/>
              </w:rPr>
              <w:t>Biblioteca Antonio Alatorre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81" w:rsidRPr="00EB4CCA" w:rsidRDefault="00FA3C81" w:rsidP="003B76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modifica de acuerdo a la operatividad del proceso para aplicar la encuesta de satisfacción del curso. </w:t>
            </w:r>
          </w:p>
        </w:tc>
      </w:tr>
      <w:tr w:rsidR="007F620F" w:rsidRPr="00EB4CCA" w:rsidTr="007F620F">
        <w:trPr>
          <w:trHeight w:val="28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0F" w:rsidRDefault="007F620F" w:rsidP="001C56C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0F" w:rsidRDefault="007F620F" w:rsidP="001C56C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 de noviembre de 2017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0F" w:rsidRPr="00EB4CCA" w:rsidRDefault="007F620F" w:rsidP="001C56C7">
            <w:pPr>
              <w:jc w:val="center"/>
              <w:rPr>
                <w:rFonts w:ascii="Arial Narrow" w:hAnsi="Arial Narrow"/>
                <w:color w:val="000000"/>
              </w:rPr>
            </w:pPr>
            <w:r w:rsidRPr="00EB4CCA">
              <w:rPr>
                <w:rFonts w:ascii="Arial Narrow" w:hAnsi="Arial Narrow"/>
                <w:color w:val="000000"/>
              </w:rPr>
              <w:t>Biblioteca Antonio Alatorre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0F" w:rsidRPr="00EB4CCA" w:rsidRDefault="007F620F" w:rsidP="001C56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modifica de acuerdo a la operatividad del proceso para aplicar la encuesta de satisfacción del curso. </w:t>
            </w:r>
          </w:p>
        </w:tc>
      </w:tr>
    </w:tbl>
    <w:p w:rsidR="009A5A65" w:rsidRDefault="009A5A65">
      <w:pPr>
        <w:rPr>
          <w:rFonts w:ascii="Book Antiqua" w:hAnsi="Book Antiqua"/>
          <w:b/>
          <w:color w:val="0000FF"/>
          <w:sz w:val="22"/>
          <w:szCs w:val="22"/>
        </w:rPr>
      </w:pPr>
      <w:r>
        <w:rPr>
          <w:rFonts w:ascii="Book Antiqua" w:hAnsi="Book Antiqua"/>
          <w:b/>
          <w:color w:val="0000FF"/>
          <w:sz w:val="22"/>
          <w:szCs w:val="22"/>
        </w:rPr>
        <w:br w:type="page"/>
      </w:r>
    </w:p>
    <w:p w:rsidR="003A28EF" w:rsidRDefault="003A28EF" w:rsidP="003A28EF">
      <w:pPr>
        <w:jc w:val="center"/>
        <w:rPr>
          <w:rFonts w:ascii="Arial Narrow" w:hAnsi="Arial Narrow"/>
          <w:b/>
          <w:color w:val="0000FF"/>
          <w:sz w:val="22"/>
          <w:szCs w:val="22"/>
        </w:rPr>
      </w:pPr>
    </w:p>
    <w:p w:rsidR="00FA3C81" w:rsidRPr="00FA3C81" w:rsidRDefault="00FA3C81" w:rsidP="003A28EF">
      <w:pPr>
        <w:jc w:val="center"/>
        <w:rPr>
          <w:rFonts w:ascii="Arial Narrow" w:hAnsi="Arial Narrow"/>
          <w:b/>
          <w:color w:val="0000FF"/>
          <w:sz w:val="22"/>
          <w:szCs w:val="22"/>
        </w:rPr>
      </w:pPr>
    </w:p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7F620F" w:rsidRPr="007F620F" w:rsidTr="007F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2"/>
            <w:shd w:val="clear" w:color="auto" w:fill="D9D9D9" w:themeFill="background1" w:themeFillShade="D9"/>
          </w:tcPr>
          <w:p w:rsidR="007F620F" w:rsidRPr="007F620F" w:rsidRDefault="007F620F" w:rsidP="001C56C7">
            <w:pPr>
              <w:spacing w:line="336" w:lineRule="auto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7F620F">
              <w:rPr>
                <w:rFonts w:ascii="Arial Narrow" w:hAnsi="Arial Narrow"/>
                <w:szCs w:val="22"/>
              </w:rPr>
              <w:t xml:space="preserve">INSTRUCTIVO PARA  LA IMPARTICIÓN DE CURSOS DE </w:t>
            </w:r>
          </w:p>
          <w:p w:rsidR="007F620F" w:rsidRPr="007F620F" w:rsidRDefault="007F620F" w:rsidP="001C56C7">
            <w:pPr>
              <w:spacing w:line="336" w:lineRule="auto"/>
              <w:jc w:val="center"/>
              <w:rPr>
                <w:rFonts w:ascii="Arial Narrow" w:hAnsi="Arial Narrow"/>
                <w:b w:val="0"/>
                <w:color w:val="0000FF"/>
                <w:szCs w:val="22"/>
              </w:rPr>
            </w:pPr>
            <w:r w:rsidRPr="007F620F">
              <w:rPr>
                <w:rFonts w:ascii="Arial Narrow" w:hAnsi="Arial Narrow"/>
                <w:szCs w:val="22"/>
              </w:rPr>
              <w:t>DESARROLLO DE HABILIDADES INFORMATIVAS (DHI)</w:t>
            </w:r>
            <w:r w:rsidRPr="007F620F">
              <w:rPr>
                <w:rFonts w:ascii="Arial Narrow" w:hAnsi="Arial Narrow"/>
                <w:color w:val="0000FF"/>
                <w:szCs w:val="22"/>
              </w:rPr>
              <w:t xml:space="preserve"> </w:t>
            </w:r>
          </w:p>
        </w:tc>
      </w:tr>
      <w:tr w:rsidR="007F620F" w:rsidRPr="007F620F" w:rsidTr="007F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</w:tcPr>
          <w:p w:rsidR="007F620F" w:rsidRPr="007F620F" w:rsidRDefault="007F620F" w:rsidP="001C56C7">
            <w:pPr>
              <w:spacing w:line="336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  <w:shd w:val="clear" w:color="auto" w:fill="auto"/>
          </w:tcPr>
          <w:p w:rsidR="007F620F" w:rsidRPr="007F620F" w:rsidRDefault="007F620F" w:rsidP="007F620F">
            <w:pPr>
              <w:numPr>
                <w:ilvl w:val="0"/>
                <w:numId w:val="1"/>
              </w:numPr>
              <w:ind w:left="45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620F">
              <w:rPr>
                <w:rFonts w:ascii="Arial Narrow" w:hAnsi="Arial Narrow"/>
                <w:szCs w:val="20"/>
              </w:rPr>
              <w:t>Al iniciar el ciclo escolar, el personal responsable de DHI recibe solicitud directa por parte del académico, el cual procederá a programar el curso en Agenda Electrónica Google. “Calendario de Cursos” y se comparte recurso electrónico con la Responsable de Servicios Bibliotecarios y responsable de salas en el área de Circulación vía web para su conocimiento y se procede al llenado del formato de “Solicitud de un curso” FR-BAA-SER-18 y se recaba firma del profesor solicitante.</w:t>
            </w:r>
          </w:p>
          <w:p w:rsidR="007F620F" w:rsidRPr="007F620F" w:rsidRDefault="007F620F" w:rsidP="007F620F">
            <w:pPr>
              <w:numPr>
                <w:ilvl w:val="0"/>
                <w:numId w:val="1"/>
              </w:numPr>
              <w:ind w:left="45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620F">
              <w:rPr>
                <w:rFonts w:ascii="Arial Narrow" w:hAnsi="Arial Narrow"/>
                <w:szCs w:val="20"/>
              </w:rPr>
              <w:t xml:space="preserve">Se imparten los cursos y se recaban evidencia de participantes en “Lista de Asistencia de Participantes” </w:t>
            </w:r>
            <w:r w:rsidRPr="007F620F">
              <w:rPr>
                <w:rFonts w:ascii="Arial Narrow" w:hAnsi="Arial Narrow" w:cs="Arial"/>
                <w:szCs w:val="20"/>
              </w:rPr>
              <w:t>FR-BAA-SER-21,</w:t>
            </w:r>
            <w:r w:rsidRPr="007F620F">
              <w:rPr>
                <w:rFonts w:ascii="Arial Narrow" w:hAnsi="Arial Narrow"/>
              </w:rPr>
              <w:t xml:space="preserve"> c</w:t>
            </w:r>
            <w:r w:rsidRPr="007F620F">
              <w:rPr>
                <w:rFonts w:ascii="Arial Narrow" w:hAnsi="Arial Narrow"/>
                <w:szCs w:val="20"/>
              </w:rPr>
              <w:t>omo evidencia de impartición de los mismos.</w:t>
            </w:r>
          </w:p>
          <w:p w:rsidR="007F620F" w:rsidRPr="007F620F" w:rsidRDefault="007F620F" w:rsidP="007F620F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620F">
              <w:rPr>
                <w:rFonts w:ascii="Arial Narrow" w:hAnsi="Arial Narrow"/>
                <w:szCs w:val="20"/>
              </w:rPr>
              <w:t xml:space="preserve"> En caso de realizar cursos DHI que apliquen puntaje a la asignatura por solicitud expresa del académico, se registran actividades y se evalúa al estudiante. </w:t>
            </w:r>
          </w:p>
          <w:p w:rsidR="007F620F" w:rsidRPr="007F620F" w:rsidRDefault="007F620F" w:rsidP="007F620F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 Narrow" w:hAnsi="Arial Narrow"/>
                <w:color w:val="auto"/>
                <w:szCs w:val="20"/>
                <w:u w:val="none"/>
              </w:rPr>
            </w:pPr>
            <w:r w:rsidRPr="007F620F">
              <w:rPr>
                <w:rFonts w:ascii="Arial Narrow" w:hAnsi="Arial Narrow"/>
                <w:szCs w:val="20"/>
              </w:rPr>
              <w:t>Se aplicará la encuesta en formato electrónico “Informe de Evaluación de la Satisfacción de Cursos DHI”</w:t>
            </w:r>
            <w:r w:rsidRPr="007F620F">
              <w:rPr>
                <w:rFonts w:ascii="Arial Narrow" w:hAnsi="Arial Narrow"/>
                <w:color w:val="FF0000"/>
                <w:szCs w:val="20"/>
              </w:rPr>
              <w:t xml:space="preserve"> </w:t>
            </w:r>
            <w:r w:rsidRPr="007F620F">
              <w:rPr>
                <w:rFonts w:ascii="Arial Narrow" w:hAnsi="Arial Narrow"/>
                <w:szCs w:val="20"/>
              </w:rPr>
              <w:t xml:space="preserve">a los participantes cuando el curso se imparta en un período de tiempo superior a 10 horas. Este mismo instrumento electrónico se aplicará a los profesores que hayan solicitado capacitación para sus estudiantes al finalizar las actividades del ciclo escolar vigente.  </w:t>
            </w:r>
          </w:p>
          <w:p w:rsidR="007F620F" w:rsidRPr="007F620F" w:rsidRDefault="007F620F" w:rsidP="007F620F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620F">
              <w:rPr>
                <w:rFonts w:ascii="Arial Narrow" w:hAnsi="Arial Narrow"/>
                <w:szCs w:val="20"/>
              </w:rPr>
              <w:t>Se archivan los expedientes con evidencias de las actividades realizadas por los estudiantes.</w:t>
            </w:r>
          </w:p>
          <w:p w:rsidR="007F620F" w:rsidRPr="007F620F" w:rsidRDefault="007F620F" w:rsidP="007F620F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620F">
              <w:rPr>
                <w:rFonts w:ascii="Arial Narrow" w:hAnsi="Arial Narrow"/>
                <w:szCs w:val="20"/>
              </w:rPr>
              <w:t>Se entrega en archivo electrónico del “Reporte de cursos impartidos de DHI y usuarios beneficiados” FR-BAA-SER-24 y los resultados del “Informe de Evaluación de la Satisfacción de cursos DHI. al Responsable de Servicios Bibliotecarios al final de cada ciclo escolar.</w:t>
            </w:r>
          </w:p>
        </w:tc>
      </w:tr>
    </w:tbl>
    <w:p w:rsidR="00FA3C81" w:rsidRDefault="00FA3C81" w:rsidP="003A28EF">
      <w:pPr>
        <w:jc w:val="center"/>
        <w:rPr>
          <w:rFonts w:ascii="Book Antiqua" w:hAnsi="Book Antiqua"/>
          <w:b/>
          <w:color w:val="0000FF"/>
          <w:sz w:val="22"/>
          <w:szCs w:val="22"/>
        </w:rPr>
      </w:pPr>
    </w:p>
    <w:p w:rsidR="009A5A65" w:rsidRDefault="009A5A65" w:rsidP="00D04F91">
      <w:pPr>
        <w:ind w:left="-851"/>
      </w:pPr>
      <w:bookmarkStart w:id="0" w:name="_GoBack"/>
      <w:bookmarkEnd w:id="0"/>
    </w:p>
    <w:p w:rsidR="009A5A65" w:rsidRDefault="009A5A65" w:rsidP="009A5A65">
      <w:pPr>
        <w:ind w:left="-851"/>
        <w:jc w:val="center"/>
      </w:pPr>
      <w:r>
        <w:rPr>
          <w:rFonts w:ascii="Arial Narrow" w:hAnsi="Arial Narrow"/>
          <w:b/>
          <w:i/>
        </w:rPr>
        <w:t>Término del documento</w:t>
      </w:r>
    </w:p>
    <w:sectPr w:rsidR="009A5A65" w:rsidSect="00FF7226">
      <w:headerReference w:type="default" r:id="rId8"/>
      <w:footerReference w:type="even" r:id="rId9"/>
      <w:footerReference w:type="default" r:id="rId10"/>
      <w:pgSz w:w="12240" w:h="15840"/>
      <w:pgMar w:top="1438" w:right="1620" w:bottom="360" w:left="1701" w:header="36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09" w:rsidRDefault="00FE0309">
      <w:r>
        <w:separator/>
      </w:r>
    </w:p>
  </w:endnote>
  <w:endnote w:type="continuationSeparator" w:id="0">
    <w:p w:rsidR="00FE0309" w:rsidRDefault="00FE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05" w:rsidRDefault="009841FC" w:rsidP="00FF72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5E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5E05" w:rsidRDefault="007B5E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8506"/>
      <w:gridCol w:w="1134"/>
    </w:tblGrid>
    <w:tr w:rsidR="009A5A65" w:rsidRPr="008F700B" w:rsidTr="003B767A">
      <w:tc>
        <w:tcPr>
          <w:tcW w:w="8506" w:type="dxa"/>
          <w:tcBorders>
            <w:right w:val="single" w:sz="4" w:space="0" w:color="auto"/>
          </w:tcBorders>
          <w:shd w:val="clear" w:color="auto" w:fill="auto"/>
        </w:tcPr>
        <w:p w:rsidR="009A5A65" w:rsidRPr="00AC4261" w:rsidRDefault="009A5A65" w:rsidP="009A5A65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AC4261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A5A65" w:rsidRPr="00AC4261" w:rsidRDefault="009A5A65" w:rsidP="009A5A65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AC4261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1F5457">
            <w:rPr>
              <w:rFonts w:ascii="Arial Narrow" w:hAnsi="Arial Narrow"/>
              <w:noProof/>
              <w:color w:val="000000"/>
              <w:sz w:val="16"/>
              <w:szCs w:val="16"/>
            </w:rPr>
            <w:t>1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instrText xml:space="preserve"> NUMPAGES </w:instrTex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1F5457">
            <w:rPr>
              <w:rFonts w:ascii="Arial Narrow" w:hAnsi="Arial Narrow"/>
              <w:noProof/>
              <w:color w:val="000000"/>
              <w:sz w:val="16"/>
              <w:szCs w:val="16"/>
            </w:rPr>
            <w:t>2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</w:p>
      </w:tc>
    </w:tr>
  </w:tbl>
  <w:p w:rsidR="007B5E05" w:rsidRDefault="007B5E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09" w:rsidRDefault="00FE0309">
      <w:r>
        <w:separator/>
      </w:r>
    </w:p>
  </w:footnote>
  <w:footnote w:type="continuationSeparator" w:id="0">
    <w:p w:rsidR="00FE0309" w:rsidRDefault="00FE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05" w:rsidRDefault="007B5E05">
    <w:pPr>
      <w:pStyle w:val="Encabezado"/>
      <w:rPr>
        <w:i/>
        <w:iCs/>
        <w:sz w:val="22"/>
        <w:lang w:val="es-MX"/>
      </w:rPr>
    </w:pPr>
  </w:p>
  <w:p w:rsidR="007B5E05" w:rsidRPr="00126894" w:rsidRDefault="00565E64" w:rsidP="00FF7226">
    <w:pPr>
      <w:pStyle w:val="Encabezado"/>
      <w:rPr>
        <w:b/>
        <w:bCs/>
        <w:i/>
        <w:iCs/>
      </w:rPr>
    </w:pPr>
    <w:r>
      <w:rPr>
        <w:i/>
        <w:iCs/>
        <w:noProof/>
        <w:sz w:val="22"/>
        <w:lang w:val="es-MX" w:eastAsia="es-MX"/>
      </w:rPr>
      <w:drawing>
        <wp:anchor distT="0" distB="0" distL="114300" distR="114300" simplePos="0" relativeHeight="251657216" behindDoc="0" locked="0" layoutInCell="1" allowOverlap="1" wp14:anchorId="508A1673" wp14:editId="5C8C09F3">
          <wp:simplePos x="0" y="0"/>
          <wp:positionH relativeFrom="column">
            <wp:posOffset>-707390</wp:posOffset>
          </wp:positionH>
          <wp:positionV relativeFrom="paragraph">
            <wp:posOffset>74930</wp:posOffset>
          </wp:positionV>
          <wp:extent cx="946150" cy="1050290"/>
          <wp:effectExtent l="19050" t="0" r="6350" b="0"/>
          <wp:wrapSquare wrapText="bothSides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5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ook w:val="0000" w:firstRow="0" w:lastRow="0" w:firstColumn="0" w:lastColumn="0" w:noHBand="0" w:noVBand="0"/>
    </w:tblPr>
    <w:tblGrid>
      <w:gridCol w:w="2350"/>
    </w:tblGrid>
    <w:tr w:rsidR="007B5E05" w:rsidRPr="009A5A65" w:rsidTr="009A5A65">
      <w:trPr>
        <w:jc w:val="right"/>
      </w:trPr>
      <w:tc>
        <w:tcPr>
          <w:tcW w:w="2350" w:type="dxa"/>
          <w:shd w:val="clear" w:color="auto" w:fill="C0C0C0"/>
          <w:vAlign w:val="center"/>
        </w:tcPr>
        <w:p w:rsidR="007B5E05" w:rsidRPr="009A5A65" w:rsidRDefault="007B5E05" w:rsidP="009A5A65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9A5A65">
            <w:rPr>
              <w:rFonts w:ascii="Arial Narrow" w:hAnsi="Arial Narrow"/>
              <w:b/>
              <w:color w:val="FFFFFF"/>
              <w:sz w:val="20"/>
              <w:szCs w:val="20"/>
            </w:rPr>
            <w:t>Código</w:t>
          </w:r>
        </w:p>
      </w:tc>
    </w:tr>
    <w:tr w:rsidR="007B5E05" w:rsidRPr="009A5A65" w:rsidTr="009A5A65">
      <w:trPr>
        <w:trHeight w:val="272"/>
        <w:jc w:val="right"/>
      </w:trPr>
      <w:tc>
        <w:tcPr>
          <w:tcW w:w="2350" w:type="dxa"/>
          <w:shd w:val="clear" w:color="auto" w:fill="auto"/>
          <w:vAlign w:val="center"/>
        </w:tcPr>
        <w:p w:rsidR="007B5E05" w:rsidRPr="009A5A65" w:rsidRDefault="003A28EF" w:rsidP="009A5A65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9A5A65">
            <w:rPr>
              <w:rFonts w:ascii="Arial Narrow" w:hAnsi="Arial Narrow"/>
              <w:sz w:val="20"/>
              <w:szCs w:val="20"/>
            </w:rPr>
            <w:t>IT-BAA-SER-04</w:t>
          </w:r>
        </w:p>
      </w:tc>
    </w:tr>
    <w:tr w:rsidR="007B5E05" w:rsidRPr="009A5A65" w:rsidTr="009A5A65">
      <w:trPr>
        <w:trHeight w:val="296"/>
        <w:jc w:val="right"/>
      </w:trPr>
      <w:tc>
        <w:tcPr>
          <w:tcW w:w="2350" w:type="dxa"/>
          <w:shd w:val="clear" w:color="auto" w:fill="C0C0C0"/>
          <w:vAlign w:val="center"/>
        </w:tcPr>
        <w:p w:rsidR="007B5E05" w:rsidRPr="009A5A65" w:rsidRDefault="007B5E05" w:rsidP="009A5A65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9A5A65">
            <w:rPr>
              <w:rFonts w:ascii="Arial Narrow" w:hAnsi="Arial Narrow"/>
              <w:b/>
              <w:color w:val="FFFFFF"/>
              <w:sz w:val="20"/>
              <w:szCs w:val="20"/>
            </w:rPr>
            <w:t>Revisión No.</w:t>
          </w:r>
        </w:p>
      </w:tc>
    </w:tr>
    <w:tr w:rsidR="007B5E05" w:rsidRPr="009A5A65" w:rsidTr="009A5A65">
      <w:trPr>
        <w:trHeight w:val="278"/>
        <w:jc w:val="right"/>
      </w:trPr>
      <w:tc>
        <w:tcPr>
          <w:tcW w:w="2350" w:type="dxa"/>
          <w:shd w:val="clear" w:color="auto" w:fill="auto"/>
          <w:vAlign w:val="center"/>
        </w:tcPr>
        <w:p w:rsidR="007B5E05" w:rsidRPr="009A5A65" w:rsidRDefault="001F5457" w:rsidP="009A5A65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-4288155</wp:posOffset>
                    </wp:positionH>
                    <wp:positionV relativeFrom="paragraph">
                      <wp:posOffset>-424180</wp:posOffset>
                    </wp:positionV>
                    <wp:extent cx="3314700" cy="589915"/>
                    <wp:effectExtent l="0" t="4445" r="1905" b="0"/>
                    <wp:wrapNone/>
                    <wp:docPr id="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589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4327" w:rsidRPr="009A5A65" w:rsidRDefault="00244327" w:rsidP="009A5A65">
                                <w:pPr>
                                  <w:pStyle w:val="Encabezado"/>
                                  <w:jc w:val="center"/>
                                  <w:rPr>
                                    <w:rFonts w:ascii="Arial Narrow" w:hAnsi="Arial Narrow"/>
                                    <w:bCs/>
                                    <w:sz w:val="32"/>
                                    <w:szCs w:val="28"/>
                                  </w:rPr>
                                </w:pPr>
                                <w:r w:rsidRPr="009A5A65">
                                  <w:rPr>
                                    <w:rFonts w:ascii="Arial Narrow" w:hAnsi="Arial Narrow"/>
                                    <w:bCs/>
                                    <w:sz w:val="32"/>
                                    <w:szCs w:val="28"/>
                                  </w:rPr>
                                  <w:t>UNIVERSIDAD DE GUADALAJARA</w:t>
                                </w:r>
                              </w:p>
                              <w:p w:rsidR="00244327" w:rsidRPr="009A5A65" w:rsidRDefault="00244327" w:rsidP="009A5A65">
                                <w:pPr>
                                  <w:jc w:val="center"/>
                                  <w:rPr>
                                    <w:rFonts w:ascii="Arial Narrow" w:hAnsi="Arial Narrow"/>
                                    <w:bCs/>
                                    <w:iCs/>
                                    <w:sz w:val="32"/>
                                    <w:szCs w:val="28"/>
                                  </w:rPr>
                                </w:pPr>
                                <w:r w:rsidRPr="009A5A65">
                                  <w:rPr>
                                    <w:rFonts w:ascii="Arial Narrow" w:hAnsi="Arial Narrow"/>
                                    <w:bCs/>
                                    <w:iCs/>
                                    <w:sz w:val="32"/>
                                    <w:szCs w:val="28"/>
                                  </w:rPr>
                                  <w:t xml:space="preserve">Centro Universitario de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Costa  Sur"/>
                                  </w:smartTagPr>
                                  <w:r w:rsidRPr="009A5A65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la Costa  Sur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-337.65pt;margin-top:-33.4pt;width:261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70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8vAzJPABTBbY4SdMw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" filled="f" stroked="f">
                    <v:textbox>
                      <w:txbxContent>
                        <w:p w:rsidR="00244327" w:rsidRPr="009A5A65" w:rsidRDefault="00244327" w:rsidP="009A5A65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Cs/>
                              <w:sz w:val="32"/>
                              <w:szCs w:val="28"/>
                            </w:rPr>
                          </w:pPr>
                          <w:r w:rsidRPr="009A5A65">
                            <w:rPr>
                              <w:rFonts w:ascii="Arial Narrow" w:hAnsi="Arial Narrow"/>
                              <w:bCs/>
                              <w:sz w:val="32"/>
                              <w:szCs w:val="28"/>
                            </w:rPr>
                            <w:t>UNIVERSIDAD DE GUADALAJARA</w:t>
                          </w:r>
                        </w:p>
                        <w:p w:rsidR="00244327" w:rsidRPr="009A5A65" w:rsidRDefault="00244327" w:rsidP="009A5A65">
                          <w:pPr>
                            <w:jc w:val="center"/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</w:pPr>
                          <w:r w:rsidRPr="009A5A65"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  <w:t xml:space="preserve">Centro Universitario de </w:t>
                          </w:r>
                          <w:smartTag w:uri="urn:schemas-microsoft-com:office:smarttags" w:element="PersonName">
                            <w:smartTagPr>
                              <w:attr w:name="ProductID" w:val="la Costa  Sur"/>
                            </w:smartTagPr>
                            <w:r w:rsidRPr="009A5A65">
                              <w:rPr>
                                <w:rFonts w:ascii="Arial Narrow" w:hAnsi="Arial Narrow"/>
                                <w:bCs/>
                                <w:iCs/>
                                <w:sz w:val="32"/>
                                <w:szCs w:val="28"/>
                              </w:rPr>
                              <w:t>la Costa  Sur</w:t>
                            </w:r>
                          </w:smartTag>
                        </w:p>
                      </w:txbxContent>
                    </v:textbox>
                  </v:shape>
                </w:pict>
              </mc:Fallback>
            </mc:AlternateContent>
          </w:r>
          <w:r w:rsidR="007F620F">
            <w:rPr>
              <w:rFonts w:ascii="Arial Narrow" w:hAnsi="Arial Narrow"/>
              <w:sz w:val="20"/>
              <w:szCs w:val="20"/>
            </w:rPr>
            <w:t>9</w:t>
          </w:r>
        </w:p>
      </w:tc>
    </w:tr>
    <w:tr w:rsidR="007B5E05" w:rsidRPr="009A5A65" w:rsidTr="009A5A65">
      <w:trPr>
        <w:trHeight w:val="289"/>
        <w:jc w:val="right"/>
      </w:trPr>
      <w:tc>
        <w:tcPr>
          <w:tcW w:w="2350" w:type="dxa"/>
          <w:shd w:val="clear" w:color="auto" w:fill="C0C0C0"/>
          <w:vAlign w:val="center"/>
        </w:tcPr>
        <w:p w:rsidR="007B5E05" w:rsidRPr="009A5A65" w:rsidRDefault="007B5E05" w:rsidP="009A5A65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9A5A65">
            <w:rPr>
              <w:rFonts w:ascii="Arial Narrow" w:hAnsi="Arial Narrow"/>
              <w:b/>
              <w:color w:val="FFFFFF"/>
              <w:sz w:val="20"/>
              <w:szCs w:val="20"/>
            </w:rPr>
            <w:t>Fecha de revisión</w:t>
          </w:r>
        </w:p>
      </w:tc>
    </w:tr>
    <w:tr w:rsidR="007B5E05" w:rsidRPr="009A5A65" w:rsidTr="009A5A65">
      <w:trPr>
        <w:trHeight w:val="298"/>
        <w:jc w:val="right"/>
      </w:trPr>
      <w:tc>
        <w:tcPr>
          <w:tcW w:w="2350" w:type="dxa"/>
          <w:shd w:val="clear" w:color="auto" w:fill="auto"/>
          <w:vAlign w:val="center"/>
        </w:tcPr>
        <w:p w:rsidR="007B5E05" w:rsidRPr="009A5A65" w:rsidRDefault="007F620F" w:rsidP="009A5A65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17/11</w:t>
          </w:r>
          <w:r w:rsidR="00FA3C81">
            <w:rPr>
              <w:rFonts w:ascii="Arial Narrow" w:hAnsi="Arial Narrow"/>
              <w:sz w:val="20"/>
              <w:szCs w:val="20"/>
            </w:rPr>
            <w:t>/2017</w:t>
          </w:r>
        </w:p>
      </w:tc>
    </w:tr>
    <w:tr w:rsidR="009A5A65" w:rsidRPr="009A5A65" w:rsidTr="009A5A65">
      <w:trPr>
        <w:trHeight w:val="298"/>
        <w:jc w:val="right"/>
      </w:trPr>
      <w:tc>
        <w:tcPr>
          <w:tcW w:w="2350" w:type="dxa"/>
          <w:shd w:val="clear" w:color="auto" w:fill="BFBFBF" w:themeFill="background1" w:themeFillShade="BF"/>
          <w:vAlign w:val="center"/>
        </w:tcPr>
        <w:p w:rsidR="009A5A65" w:rsidRPr="009A5A65" w:rsidRDefault="009A5A65" w:rsidP="009A5A65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</w:pPr>
          <w:r w:rsidRPr="009A5A65"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  <w:t>Nivel de confidencialidad</w:t>
          </w:r>
        </w:p>
      </w:tc>
    </w:tr>
    <w:tr w:rsidR="009A5A65" w:rsidRPr="009A5A65" w:rsidTr="009A5A65">
      <w:trPr>
        <w:trHeight w:val="298"/>
        <w:jc w:val="right"/>
      </w:trPr>
      <w:tc>
        <w:tcPr>
          <w:tcW w:w="2350" w:type="dxa"/>
          <w:shd w:val="clear" w:color="auto" w:fill="auto"/>
          <w:vAlign w:val="center"/>
        </w:tcPr>
        <w:p w:rsidR="009A5A65" w:rsidRPr="009A5A65" w:rsidRDefault="009A5A65" w:rsidP="009A5A65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2</w:t>
          </w:r>
        </w:p>
      </w:tc>
    </w:tr>
  </w:tbl>
  <w:p w:rsidR="007B5E05" w:rsidRDefault="00C16FF8" w:rsidP="00FF7226">
    <w:pPr>
      <w:pStyle w:val="Encabezado"/>
      <w:tabs>
        <w:tab w:val="left" w:pos="1389"/>
      </w:tabs>
    </w:pPr>
    <w:r>
      <w:rPr>
        <w:i/>
        <w:iCs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12ABE87E" wp14:editId="6802DAA0">
          <wp:simplePos x="0" y="0"/>
          <wp:positionH relativeFrom="column">
            <wp:posOffset>-676673</wp:posOffset>
          </wp:positionH>
          <wp:positionV relativeFrom="paragraph">
            <wp:posOffset>-635</wp:posOffset>
          </wp:positionV>
          <wp:extent cx="1329055" cy="393700"/>
          <wp:effectExtent l="0" t="0" r="0" b="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B4AB5"/>
    <w:multiLevelType w:val="hybridMultilevel"/>
    <w:tmpl w:val="688061D4"/>
    <w:lvl w:ilvl="0" w:tplc="0C0A000F">
      <w:start w:val="1"/>
      <w:numFmt w:val="decimal"/>
      <w:lvlText w:val="%1."/>
      <w:lvlJc w:val="left"/>
      <w:pPr>
        <w:ind w:left="466" w:hanging="360"/>
      </w:pPr>
    </w:lvl>
    <w:lvl w:ilvl="1" w:tplc="0C0A0019" w:tentative="1">
      <w:start w:val="1"/>
      <w:numFmt w:val="lowerLetter"/>
      <w:lvlText w:val="%2."/>
      <w:lvlJc w:val="left"/>
      <w:pPr>
        <w:ind w:left="1186" w:hanging="360"/>
      </w:pPr>
    </w:lvl>
    <w:lvl w:ilvl="2" w:tplc="0C0A001B" w:tentative="1">
      <w:start w:val="1"/>
      <w:numFmt w:val="lowerRoman"/>
      <w:lvlText w:val="%3."/>
      <w:lvlJc w:val="right"/>
      <w:pPr>
        <w:ind w:left="1906" w:hanging="180"/>
      </w:pPr>
    </w:lvl>
    <w:lvl w:ilvl="3" w:tplc="0C0A000F" w:tentative="1">
      <w:start w:val="1"/>
      <w:numFmt w:val="decimal"/>
      <w:lvlText w:val="%4."/>
      <w:lvlJc w:val="left"/>
      <w:pPr>
        <w:ind w:left="2626" w:hanging="360"/>
      </w:pPr>
    </w:lvl>
    <w:lvl w:ilvl="4" w:tplc="0C0A0019" w:tentative="1">
      <w:start w:val="1"/>
      <w:numFmt w:val="lowerLetter"/>
      <w:lvlText w:val="%5."/>
      <w:lvlJc w:val="left"/>
      <w:pPr>
        <w:ind w:left="3346" w:hanging="360"/>
      </w:pPr>
    </w:lvl>
    <w:lvl w:ilvl="5" w:tplc="0C0A001B" w:tentative="1">
      <w:start w:val="1"/>
      <w:numFmt w:val="lowerRoman"/>
      <w:lvlText w:val="%6."/>
      <w:lvlJc w:val="right"/>
      <w:pPr>
        <w:ind w:left="4066" w:hanging="180"/>
      </w:pPr>
    </w:lvl>
    <w:lvl w:ilvl="6" w:tplc="0C0A000F" w:tentative="1">
      <w:start w:val="1"/>
      <w:numFmt w:val="decimal"/>
      <w:lvlText w:val="%7."/>
      <w:lvlJc w:val="left"/>
      <w:pPr>
        <w:ind w:left="4786" w:hanging="360"/>
      </w:pPr>
    </w:lvl>
    <w:lvl w:ilvl="7" w:tplc="0C0A0019" w:tentative="1">
      <w:start w:val="1"/>
      <w:numFmt w:val="lowerLetter"/>
      <w:lvlText w:val="%8."/>
      <w:lvlJc w:val="left"/>
      <w:pPr>
        <w:ind w:left="5506" w:hanging="360"/>
      </w:pPr>
    </w:lvl>
    <w:lvl w:ilvl="8" w:tplc="0C0A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DF"/>
    <w:rsid w:val="00001303"/>
    <w:rsid w:val="0002632F"/>
    <w:rsid w:val="00030B2C"/>
    <w:rsid w:val="0008535A"/>
    <w:rsid w:val="001306E5"/>
    <w:rsid w:val="00195E20"/>
    <w:rsid w:val="001A1BB4"/>
    <w:rsid w:val="001B7A1C"/>
    <w:rsid w:val="001F5457"/>
    <w:rsid w:val="002417F7"/>
    <w:rsid w:val="00244327"/>
    <w:rsid w:val="0025084A"/>
    <w:rsid w:val="002631AB"/>
    <w:rsid w:val="002A6A2C"/>
    <w:rsid w:val="002A7411"/>
    <w:rsid w:val="002D5844"/>
    <w:rsid w:val="002E3FAB"/>
    <w:rsid w:val="002F2370"/>
    <w:rsid w:val="00335931"/>
    <w:rsid w:val="00354241"/>
    <w:rsid w:val="00355343"/>
    <w:rsid w:val="00375760"/>
    <w:rsid w:val="003A28EF"/>
    <w:rsid w:val="003B3B1C"/>
    <w:rsid w:val="0040535E"/>
    <w:rsid w:val="004275F0"/>
    <w:rsid w:val="004F30A9"/>
    <w:rsid w:val="005038B0"/>
    <w:rsid w:val="00565E64"/>
    <w:rsid w:val="00577AB3"/>
    <w:rsid w:val="00603DFD"/>
    <w:rsid w:val="006135E5"/>
    <w:rsid w:val="006179DF"/>
    <w:rsid w:val="00636B55"/>
    <w:rsid w:val="0064320A"/>
    <w:rsid w:val="00653C2E"/>
    <w:rsid w:val="006633C7"/>
    <w:rsid w:val="0068074D"/>
    <w:rsid w:val="00696C5A"/>
    <w:rsid w:val="006F51D7"/>
    <w:rsid w:val="00757610"/>
    <w:rsid w:val="00770347"/>
    <w:rsid w:val="007B5E05"/>
    <w:rsid w:val="007C4E7B"/>
    <w:rsid w:val="007F620F"/>
    <w:rsid w:val="00802213"/>
    <w:rsid w:val="00830B86"/>
    <w:rsid w:val="008518D4"/>
    <w:rsid w:val="008E4C91"/>
    <w:rsid w:val="008F3730"/>
    <w:rsid w:val="009707FE"/>
    <w:rsid w:val="009841FC"/>
    <w:rsid w:val="009A1D32"/>
    <w:rsid w:val="009A5A65"/>
    <w:rsid w:val="009C3FD3"/>
    <w:rsid w:val="009E737B"/>
    <w:rsid w:val="00A042C1"/>
    <w:rsid w:val="00A963F6"/>
    <w:rsid w:val="00AC2E99"/>
    <w:rsid w:val="00AD4D2E"/>
    <w:rsid w:val="00AE22A0"/>
    <w:rsid w:val="00B27E01"/>
    <w:rsid w:val="00B963F2"/>
    <w:rsid w:val="00BA093F"/>
    <w:rsid w:val="00BB7C2F"/>
    <w:rsid w:val="00C0021F"/>
    <w:rsid w:val="00C16FF8"/>
    <w:rsid w:val="00C76D0C"/>
    <w:rsid w:val="00CC0CB8"/>
    <w:rsid w:val="00D04F91"/>
    <w:rsid w:val="00D30653"/>
    <w:rsid w:val="00D3354A"/>
    <w:rsid w:val="00D63385"/>
    <w:rsid w:val="00D84698"/>
    <w:rsid w:val="00DE4D6E"/>
    <w:rsid w:val="00E06A0A"/>
    <w:rsid w:val="00E61FC0"/>
    <w:rsid w:val="00F06232"/>
    <w:rsid w:val="00F12107"/>
    <w:rsid w:val="00F30B3D"/>
    <w:rsid w:val="00F412DB"/>
    <w:rsid w:val="00F5436A"/>
    <w:rsid w:val="00FA3C81"/>
    <w:rsid w:val="00FE0309"/>
    <w:rsid w:val="00FF60B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FC9CCCC-A682-4F6A-8ADE-4AA75E11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A0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3A28EF"/>
    <w:pPr>
      <w:keepNext/>
      <w:jc w:val="both"/>
      <w:outlineLvl w:val="3"/>
    </w:pPr>
    <w:rPr>
      <w:rFonts w:ascii="Book Antiqua" w:hAnsi="Book Antiqu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AE22A0"/>
  </w:style>
  <w:style w:type="paragraph" w:styleId="Encabezado">
    <w:name w:val="header"/>
    <w:aliases w:val="Encabezado1, Car Car Car Car, Car Car Car"/>
    <w:basedOn w:val="Normal"/>
    <w:link w:val="EncabezadoCar"/>
    <w:rsid w:val="00AE22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AE22A0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qFormat/>
    <w:rsid w:val="00AE22A0"/>
    <w:rPr>
      <w:b/>
      <w:bCs/>
    </w:rPr>
  </w:style>
  <w:style w:type="table" w:styleId="Tablaconcuadrcula1">
    <w:name w:val="Table Grid 1"/>
    <w:basedOn w:val="Tablanormal"/>
    <w:rsid w:val="00FF72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aliases w:val="Encabezado1 Car, Car Car Car Car Car, Car Car Car Car1"/>
    <w:basedOn w:val="Fuentedeprrafopredeter"/>
    <w:link w:val="Encabezado"/>
    <w:rsid w:val="00244327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3A28EF"/>
    <w:rPr>
      <w:rFonts w:ascii="Book Antiqua" w:hAnsi="Book Antiqua"/>
      <w:b/>
      <w:bCs/>
      <w:sz w:val="22"/>
      <w:szCs w:val="24"/>
    </w:rPr>
  </w:style>
  <w:style w:type="character" w:styleId="Hipervnculo">
    <w:name w:val="Hyperlink"/>
    <w:basedOn w:val="Fuentedeprrafopredeter"/>
    <w:rsid w:val="003A28EF"/>
    <w:rPr>
      <w:color w:val="0248B0"/>
      <w:u w:val="single"/>
    </w:rPr>
  </w:style>
  <w:style w:type="character" w:styleId="Hipervnculovisitado">
    <w:name w:val="FollowedHyperlink"/>
    <w:basedOn w:val="Fuentedeprrafopredeter"/>
    <w:rsid w:val="003A28EF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D0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D04F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iedepginaCar">
    <w:name w:val="Pie de página Car"/>
    <w:link w:val="Piedepgina"/>
    <w:rsid w:val="009A5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4785-EE87-4DF3-97B0-138DB102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CREACIÓN, BAJA O CAMBIO DE DOCUMENTOS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CREACIÓN, BAJA O CAMBIO DE DOCUMENTOS</dc:title>
  <dc:subject/>
  <dc:creator>usuario</dc:creator>
  <cp:keywords/>
  <cp:lastModifiedBy>calidad</cp:lastModifiedBy>
  <cp:revision>2</cp:revision>
  <cp:lastPrinted>2017-09-02T01:35:00Z</cp:lastPrinted>
  <dcterms:created xsi:type="dcterms:W3CDTF">2017-11-17T19:30:00Z</dcterms:created>
  <dcterms:modified xsi:type="dcterms:W3CDTF">2017-11-17T19:30:00Z</dcterms:modified>
</cp:coreProperties>
</file>