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6A18B9" w:rsidRPr="00021CAD" w:rsidTr="003971A3">
        <w:tc>
          <w:tcPr>
            <w:tcW w:w="2088" w:type="dxa"/>
            <w:shd w:val="clear" w:color="auto" w:fill="C0C0C0"/>
          </w:tcPr>
          <w:p w:rsidR="006A18B9" w:rsidRPr="00021CAD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DEPENDENCIA</w:t>
            </w: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6A18B9" w:rsidRPr="00021CAD" w:rsidRDefault="00814E3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Secretaría Académica</w:t>
            </w:r>
          </w:p>
        </w:tc>
      </w:tr>
      <w:tr w:rsidR="006A18B9" w:rsidRPr="00021CAD" w:rsidTr="003971A3">
        <w:tc>
          <w:tcPr>
            <w:tcW w:w="2088" w:type="dxa"/>
            <w:shd w:val="clear" w:color="auto" w:fill="C0C0C0"/>
          </w:tcPr>
          <w:p w:rsidR="006A18B9" w:rsidRPr="00021CAD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COORDINACIÓN</w:t>
            </w: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:rsidR="006A18B9" w:rsidRPr="00021CAD" w:rsidRDefault="00814E3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Coordinación de Servicios Académicos</w:t>
            </w:r>
          </w:p>
        </w:tc>
      </w:tr>
      <w:tr w:rsidR="006A18B9" w:rsidRPr="00021CAD" w:rsidTr="003971A3">
        <w:tc>
          <w:tcPr>
            <w:tcW w:w="2088" w:type="dxa"/>
            <w:shd w:val="clear" w:color="auto" w:fill="C0C0C0"/>
          </w:tcPr>
          <w:p w:rsidR="006A18B9" w:rsidRPr="00021CAD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UNIDAD:</w:t>
            </w: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60" w:type="dxa"/>
          </w:tcPr>
          <w:p w:rsidR="006A18B9" w:rsidRPr="00021CAD" w:rsidRDefault="003639D4" w:rsidP="00021CA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Unidad de </w:t>
            </w:r>
            <w:r w:rsidR="00021CAD"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Calidad</w:t>
            </w:r>
          </w:p>
        </w:tc>
      </w:tr>
      <w:tr w:rsidR="006A18B9" w:rsidRPr="00021CAD" w:rsidTr="003971A3">
        <w:tc>
          <w:tcPr>
            <w:tcW w:w="2088" w:type="dxa"/>
            <w:shd w:val="clear" w:color="auto" w:fill="C0C0C0"/>
          </w:tcPr>
          <w:p w:rsidR="006A18B9" w:rsidRPr="00021CAD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AREA :</w:t>
            </w: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660" w:type="dxa"/>
          </w:tcPr>
          <w:p w:rsidR="006A18B9" w:rsidRPr="00021CAD" w:rsidRDefault="00814E3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N/A</w:t>
            </w:r>
          </w:p>
        </w:tc>
      </w:tr>
    </w:tbl>
    <w:p w:rsidR="000F60F3" w:rsidRPr="00021CAD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22"/>
        </w:rPr>
      </w:pPr>
    </w:p>
    <w:tbl>
      <w:tblPr>
        <w:tblW w:w="8748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4248"/>
        <w:gridCol w:w="4500"/>
      </w:tblGrid>
      <w:tr w:rsidR="00804875" w:rsidRPr="00021CAD" w:rsidTr="003971A3">
        <w:tc>
          <w:tcPr>
            <w:tcW w:w="4248" w:type="dxa"/>
            <w:shd w:val="clear" w:color="auto" w:fill="C0C0C0"/>
          </w:tcPr>
          <w:p w:rsidR="00804875" w:rsidRPr="00021CAD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Nombramiento</w:t>
            </w:r>
          </w:p>
        </w:tc>
        <w:tc>
          <w:tcPr>
            <w:tcW w:w="4500" w:type="dxa"/>
            <w:shd w:val="clear" w:color="auto" w:fill="C0C0C0"/>
          </w:tcPr>
          <w:p w:rsidR="00804875" w:rsidRPr="00021CAD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Categoría</w:t>
            </w:r>
          </w:p>
        </w:tc>
      </w:tr>
      <w:tr w:rsidR="00804875" w:rsidRPr="00021CAD" w:rsidTr="003971A3">
        <w:trPr>
          <w:trHeight w:val="310"/>
        </w:trPr>
        <w:tc>
          <w:tcPr>
            <w:tcW w:w="4248" w:type="dxa"/>
            <w:tcBorders>
              <w:bottom w:val="single" w:sz="6" w:space="0" w:color="333399"/>
            </w:tcBorders>
          </w:tcPr>
          <w:p w:rsidR="00804875" w:rsidRPr="00021CAD" w:rsidRDefault="00021CA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Responsable de Unidad de Calidad</w:t>
            </w:r>
          </w:p>
        </w:tc>
        <w:tc>
          <w:tcPr>
            <w:tcW w:w="4500" w:type="dxa"/>
            <w:tcBorders>
              <w:bottom w:val="single" w:sz="6" w:space="0" w:color="333399"/>
            </w:tcBorders>
          </w:tcPr>
          <w:p w:rsidR="00804875" w:rsidRPr="00021CAD" w:rsidRDefault="00021CA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N/A</w:t>
            </w:r>
          </w:p>
        </w:tc>
      </w:tr>
      <w:tr w:rsidR="00804875" w:rsidRPr="00021CAD" w:rsidTr="003971A3">
        <w:tc>
          <w:tcPr>
            <w:tcW w:w="4248" w:type="dxa"/>
            <w:shd w:val="clear" w:color="auto" w:fill="C0C0C0"/>
          </w:tcPr>
          <w:p w:rsidR="00804875" w:rsidRPr="00021CAD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Definición</w:t>
            </w:r>
          </w:p>
        </w:tc>
        <w:tc>
          <w:tcPr>
            <w:tcW w:w="4500" w:type="dxa"/>
            <w:shd w:val="clear" w:color="auto" w:fill="C0C0C0"/>
          </w:tcPr>
          <w:p w:rsidR="00804875" w:rsidRPr="00021CAD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Clave</w:t>
            </w:r>
          </w:p>
        </w:tc>
      </w:tr>
      <w:tr w:rsidR="00804875" w:rsidRPr="00021CAD" w:rsidTr="003971A3">
        <w:trPr>
          <w:trHeight w:val="318"/>
        </w:trPr>
        <w:tc>
          <w:tcPr>
            <w:tcW w:w="4248" w:type="dxa"/>
          </w:tcPr>
          <w:p w:rsidR="00804875" w:rsidRPr="00021CAD" w:rsidRDefault="00021CAD" w:rsidP="001E02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Responsable de Unidad de Calidad</w:t>
            </w:r>
          </w:p>
        </w:tc>
        <w:tc>
          <w:tcPr>
            <w:tcW w:w="4500" w:type="dxa"/>
          </w:tcPr>
          <w:p w:rsidR="00804875" w:rsidRPr="00021CAD" w:rsidRDefault="00021CA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N/A</w:t>
            </w:r>
          </w:p>
        </w:tc>
      </w:tr>
    </w:tbl>
    <w:p w:rsidR="000F60F3" w:rsidRPr="00021CAD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22"/>
        </w:rPr>
      </w:pPr>
    </w:p>
    <w:tbl>
      <w:tblPr>
        <w:tblW w:w="0" w:type="auto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8720"/>
      </w:tblGrid>
      <w:tr w:rsidR="000F60F3" w:rsidRPr="00021CAD" w:rsidTr="003971A3">
        <w:tc>
          <w:tcPr>
            <w:tcW w:w="8978" w:type="dxa"/>
            <w:shd w:val="clear" w:color="auto" w:fill="C0C0C0"/>
          </w:tcPr>
          <w:p w:rsidR="000F60F3" w:rsidRPr="00021CAD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Descripción institucional:</w:t>
            </w:r>
          </w:p>
        </w:tc>
      </w:tr>
      <w:tr w:rsidR="000F60F3" w:rsidRPr="00021CAD" w:rsidTr="003971A3">
        <w:tc>
          <w:tcPr>
            <w:tcW w:w="8978" w:type="dxa"/>
          </w:tcPr>
          <w:p w:rsidR="000F60F3" w:rsidRPr="00021CAD" w:rsidRDefault="00021CAD" w:rsidP="00021CAD">
            <w:pPr>
              <w:jc w:val="both"/>
              <w:rPr>
                <w:rFonts w:ascii="Arial Narrow" w:hAnsi="Arial Narrow" w:cs="Arial"/>
                <w:sz w:val="22"/>
                <w:szCs w:val="22"/>
                <w:lang w:val="es-MX" w:eastAsia="en-US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Planear, organiza</w:t>
            </w:r>
            <w:r w:rsidR="00874934">
              <w:rPr>
                <w:rFonts w:ascii="Arial Narrow" w:hAnsi="Arial Narrow" w:cs="Arial"/>
                <w:color w:val="000000"/>
                <w:sz w:val="22"/>
                <w:szCs w:val="22"/>
              </w:rPr>
              <w:t>r</w:t>
            </w: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, dirigir y controlar las líneas de acción para asegurar de que se establecen, implementan y mantienen los procesos necesarios para gestionar la calidad en el Centro Universitario de la Costa Sur</w:t>
            </w:r>
            <w:r w:rsidR="00874934">
              <w:rPr>
                <w:rFonts w:ascii="Arial Narrow" w:hAnsi="Arial Narrow" w:cs="Arial"/>
                <w:color w:val="000000"/>
                <w:sz w:val="22"/>
                <w:szCs w:val="22"/>
              </w:rPr>
              <w:t>, con la norma vigente.</w:t>
            </w:r>
          </w:p>
        </w:tc>
      </w:tr>
    </w:tbl>
    <w:p w:rsidR="000F60F3" w:rsidRPr="00021CAD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1717"/>
        <w:gridCol w:w="3065"/>
        <w:gridCol w:w="2706"/>
        <w:gridCol w:w="1232"/>
      </w:tblGrid>
      <w:tr w:rsidR="00C46A22" w:rsidRPr="00021CAD" w:rsidTr="003971A3">
        <w:trPr>
          <w:trHeight w:val="865"/>
        </w:trPr>
        <w:tc>
          <w:tcPr>
            <w:tcW w:w="1717" w:type="dxa"/>
            <w:shd w:val="clear" w:color="auto" w:fill="C0C0C0"/>
            <w:vAlign w:val="center"/>
          </w:tcPr>
          <w:p w:rsidR="000F60F3" w:rsidRPr="00021CAD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Escolaridad</w:t>
            </w:r>
          </w:p>
        </w:tc>
        <w:tc>
          <w:tcPr>
            <w:tcW w:w="3065" w:type="dxa"/>
          </w:tcPr>
          <w:p w:rsidR="00095E65" w:rsidRPr="00021CAD" w:rsidRDefault="00095E6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0F60F3" w:rsidRPr="00021CAD" w:rsidRDefault="009060DE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Ideal</w:t>
            </w:r>
            <w:r w:rsidR="00814E39"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: Maestría</w:t>
            </w:r>
          </w:p>
          <w:p w:rsidR="000F60F3" w:rsidRPr="00021CAD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gridSpan w:val="2"/>
          </w:tcPr>
          <w:p w:rsidR="000F60F3" w:rsidRPr="00021CAD" w:rsidRDefault="00C46A22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Preferente </w:t>
            </w:r>
            <w:r w:rsidR="00D9035A"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FORMACIÓN </w:t>
            </w:r>
            <w:r w:rsidR="00137CC8"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EN EL</w:t>
            </w:r>
            <w:r w:rsidR="00814E39"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ÁREA ECONÓMICO - ADMINISTRATIVAS</w:t>
            </w:r>
          </w:p>
        </w:tc>
      </w:tr>
      <w:tr w:rsidR="00021CAD" w:rsidRPr="00021CAD" w:rsidTr="003971A3">
        <w:trPr>
          <w:trHeight w:val="1239"/>
        </w:trPr>
        <w:tc>
          <w:tcPr>
            <w:tcW w:w="1717" w:type="dxa"/>
            <w:shd w:val="clear" w:color="auto" w:fill="C0C0C0"/>
            <w:vAlign w:val="center"/>
          </w:tcPr>
          <w:p w:rsidR="00021CAD" w:rsidRPr="00021CAD" w:rsidRDefault="00021CAD" w:rsidP="00021C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021CAD" w:rsidRPr="00021CAD" w:rsidRDefault="00021CAD" w:rsidP="00021C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Formación:</w:t>
            </w:r>
          </w:p>
          <w:p w:rsidR="00021CAD" w:rsidRPr="00021CAD" w:rsidRDefault="00021CAD" w:rsidP="00021C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3"/>
          </w:tcPr>
          <w:p w:rsidR="00021CAD" w:rsidRPr="00DF0AD9" w:rsidRDefault="00021CAD" w:rsidP="00021CAD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021CAD" w:rsidRPr="00DF0AD9" w:rsidRDefault="00874934" w:rsidP="00021C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Conocimiento de a</w:t>
            </w:r>
            <w:r w:rsidR="00021CAD" w:rsidRPr="00DF0AD9">
              <w:rPr>
                <w:rFonts w:ascii="Arial Narrow" w:hAnsi="Arial Narrow" w:cs="Arial"/>
                <w:color w:val="000000"/>
                <w:sz w:val="22"/>
                <w:szCs w:val="22"/>
              </w:rPr>
              <w:t>dmini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stración de auditorías internas, con la norma ISO 19011 vigente.</w:t>
            </w:r>
          </w:p>
          <w:p w:rsidR="00021CAD" w:rsidRDefault="00021CAD" w:rsidP="00021C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F0AD9">
              <w:rPr>
                <w:rFonts w:ascii="Arial Narrow" w:hAnsi="Arial Narrow" w:cs="Arial"/>
                <w:color w:val="000000"/>
                <w:sz w:val="22"/>
                <w:szCs w:val="22"/>
              </w:rPr>
              <w:t>Conocimiento de la norma ISO 900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DF0A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vigente.</w:t>
            </w:r>
          </w:p>
          <w:p w:rsidR="00874934" w:rsidRPr="00DF0AD9" w:rsidRDefault="00874934" w:rsidP="00021C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Conocimiento y aplicación de la norma ISO 31001 vigente para la planificación y control de gestión de riesgos.</w:t>
            </w:r>
          </w:p>
          <w:p w:rsidR="00021CAD" w:rsidRPr="00DF0AD9" w:rsidRDefault="00021CAD" w:rsidP="00021C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F0AD9">
              <w:rPr>
                <w:rFonts w:ascii="Arial Narrow" w:hAnsi="Arial Narrow" w:cs="Arial"/>
                <w:color w:val="000000"/>
                <w:sz w:val="22"/>
                <w:szCs w:val="22"/>
              </w:rPr>
              <w:t>Conocimiento y aplicación de la normatividad universitaria</w:t>
            </w:r>
            <w:r w:rsidR="00874934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  <w:p w:rsidR="00021CAD" w:rsidRDefault="00874934" w:rsidP="00021C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Conocimiento</w:t>
            </w:r>
            <w:r w:rsidR="00021CAD" w:rsidRPr="00DF0AD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la paquetería Office. </w:t>
            </w:r>
          </w:p>
          <w:p w:rsidR="0010151E" w:rsidRPr="00DF0AD9" w:rsidRDefault="0010151E" w:rsidP="00021CA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Conocimiento y manejo de paquetes estadísticos para creación de bases de datos.</w:t>
            </w:r>
          </w:p>
        </w:tc>
      </w:tr>
      <w:tr w:rsidR="00021CAD" w:rsidRPr="00021CAD" w:rsidTr="003971A3">
        <w:tc>
          <w:tcPr>
            <w:tcW w:w="1717" w:type="dxa"/>
            <w:shd w:val="clear" w:color="auto" w:fill="C0C0C0"/>
            <w:vAlign w:val="center"/>
          </w:tcPr>
          <w:p w:rsidR="00021CAD" w:rsidRPr="00021CAD" w:rsidRDefault="00021CAD" w:rsidP="00021C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7003" w:type="dxa"/>
            <w:gridSpan w:val="3"/>
            <w:tcBorders>
              <w:bottom w:val="single" w:sz="6" w:space="0" w:color="333399"/>
            </w:tcBorders>
          </w:tcPr>
          <w:p w:rsidR="00021CAD" w:rsidRPr="00DF0AD9" w:rsidRDefault="00021CAD" w:rsidP="00021CA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021CAD" w:rsidRDefault="00021CAD" w:rsidP="00021CA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F0AD9">
              <w:rPr>
                <w:rFonts w:ascii="Arial Narrow" w:hAnsi="Arial Narrow" w:cs="Arial"/>
                <w:color w:val="000000"/>
                <w:sz w:val="22"/>
                <w:szCs w:val="22"/>
              </w:rPr>
              <w:t>Haber tenido la experiencia en alguna función  Directiva en el Centro, o en cualquier otra entidad de</w:t>
            </w:r>
            <w:r w:rsidR="0010151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la Universidad de Guadalajara.</w:t>
            </w:r>
          </w:p>
          <w:p w:rsidR="0010151E" w:rsidRPr="00DF0AD9" w:rsidRDefault="0010151E" w:rsidP="00021CA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Experiencia en administración de sistemas de gestión de calidad o sistemas integrales.</w:t>
            </w:r>
          </w:p>
          <w:p w:rsidR="00021CAD" w:rsidRPr="00DF0AD9" w:rsidRDefault="00021CAD" w:rsidP="00021CA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26F29" w:rsidRPr="00021CAD" w:rsidTr="003971A3">
        <w:trPr>
          <w:trHeight w:val="214"/>
        </w:trPr>
        <w:tc>
          <w:tcPr>
            <w:tcW w:w="1717" w:type="dxa"/>
            <w:vMerge w:val="restart"/>
            <w:shd w:val="clear" w:color="auto" w:fill="C0C0C0"/>
            <w:vAlign w:val="center"/>
          </w:tcPr>
          <w:p w:rsidR="00726F29" w:rsidRPr="00021CAD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Habilidades:</w:t>
            </w:r>
          </w:p>
        </w:tc>
        <w:tc>
          <w:tcPr>
            <w:tcW w:w="5771" w:type="dxa"/>
            <w:gridSpan w:val="2"/>
            <w:shd w:val="clear" w:color="auto" w:fill="C0C0C0"/>
          </w:tcPr>
          <w:p w:rsidR="00726F29" w:rsidRPr="00021CAD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Habilidad</w:t>
            </w:r>
          </w:p>
        </w:tc>
        <w:tc>
          <w:tcPr>
            <w:tcW w:w="1232" w:type="dxa"/>
            <w:shd w:val="clear" w:color="auto" w:fill="C0C0C0"/>
          </w:tcPr>
          <w:p w:rsidR="00726F29" w:rsidRPr="00021CAD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Nivel</w:t>
            </w:r>
          </w:p>
        </w:tc>
      </w:tr>
      <w:tr w:rsidR="00125E57" w:rsidRPr="00021CAD" w:rsidTr="003971A3">
        <w:trPr>
          <w:trHeight w:val="623"/>
        </w:trPr>
        <w:tc>
          <w:tcPr>
            <w:tcW w:w="1717" w:type="dxa"/>
            <w:vMerge/>
            <w:shd w:val="clear" w:color="auto" w:fill="C0C0C0"/>
            <w:vAlign w:val="center"/>
          </w:tcPr>
          <w:p w:rsidR="00125E57" w:rsidRPr="00021CAD" w:rsidRDefault="00125E57" w:rsidP="00125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Liderazgo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Trabajo en equipo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Comunicación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Planificación y Organización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Capacidad de decisión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Iniciativa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Evaluación</w:t>
            </w:r>
          </w:p>
          <w:p w:rsidR="00125E57" w:rsidRPr="00021CAD" w:rsidRDefault="00125E57" w:rsidP="00125E57">
            <w:pPr>
              <w:numPr>
                <w:ilvl w:val="0"/>
                <w:numId w:val="25"/>
              </w:numPr>
              <w:tabs>
                <w:tab w:val="clear" w:pos="1005"/>
              </w:tabs>
              <w:autoSpaceDE w:val="0"/>
              <w:autoSpaceDN w:val="0"/>
              <w:adjustRightInd w:val="0"/>
              <w:ind w:hanging="74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Análisis de Problemas</w:t>
            </w:r>
          </w:p>
          <w:p w:rsidR="00125E57" w:rsidRPr="00021CAD" w:rsidRDefault="00125E57" w:rsidP="00125E5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125E57" w:rsidRPr="00021CAD" w:rsidRDefault="00125E57" w:rsidP="00125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25E57" w:rsidRPr="00021CAD" w:rsidRDefault="00125E57" w:rsidP="00125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25E57" w:rsidRPr="00021CAD" w:rsidRDefault="00125E57" w:rsidP="00125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25E57" w:rsidRPr="00021CAD" w:rsidRDefault="00125E57" w:rsidP="00125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25E57" w:rsidRPr="00021CAD" w:rsidRDefault="00125E57" w:rsidP="00125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color w:val="000000"/>
                <w:sz w:val="22"/>
                <w:szCs w:val="22"/>
              </w:rPr>
              <w:t>Intermedio</w:t>
            </w:r>
          </w:p>
        </w:tc>
      </w:tr>
    </w:tbl>
    <w:p w:rsidR="00D7256D" w:rsidRPr="00021CAD" w:rsidRDefault="00D7256D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D22389" w:rsidRPr="00021CAD" w:rsidRDefault="00D22389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8720"/>
      </w:tblGrid>
      <w:tr w:rsidR="000F60F3" w:rsidRPr="00021CAD" w:rsidTr="00021CAD">
        <w:tc>
          <w:tcPr>
            <w:tcW w:w="8720" w:type="dxa"/>
            <w:shd w:val="clear" w:color="auto" w:fill="C0C0C0"/>
          </w:tcPr>
          <w:p w:rsidR="000F60F3" w:rsidRPr="00021CAD" w:rsidRDefault="00D7256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21CA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Actividades Principales</w:t>
            </w:r>
          </w:p>
          <w:p w:rsidR="000F60F3" w:rsidRPr="00021CAD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60F3" w:rsidRPr="00021CAD" w:rsidTr="00021CAD">
        <w:tc>
          <w:tcPr>
            <w:tcW w:w="8720" w:type="dxa"/>
          </w:tcPr>
          <w:p w:rsidR="00125E57" w:rsidRPr="00387E58" w:rsidRDefault="00125E57" w:rsidP="00387E58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87E5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Unidades de competencia tipo organizativo o de gestión</w:t>
            </w:r>
          </w:p>
          <w:p w:rsidR="00021CAD" w:rsidRPr="00DF0AD9" w:rsidRDefault="00021CAD" w:rsidP="00021C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DF0AD9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Asegurar que se establecen, implementan y mantienen los procesos necesarios para gestionar la calidad.</w:t>
            </w:r>
          </w:p>
          <w:p w:rsidR="00021CAD" w:rsidRDefault="00021CAD" w:rsidP="00021C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DF0AD9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Informar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al Representante de la Dirección </w:t>
            </w:r>
            <w:r w:rsidRPr="00DF0AD9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acerca del Sistema de gestión de la calidad y de </w:t>
            </w:r>
            <w:r w:rsidRPr="00DF0AD9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lastRenderedPageBreak/>
              <w:t>cualquier oportunidad de mejora.</w:t>
            </w:r>
          </w:p>
          <w:p w:rsidR="00387E58" w:rsidRDefault="00387E58" w:rsidP="00021C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Administración y seguimiento de las auditorías internas del sistema de gestión de calidad.</w:t>
            </w:r>
          </w:p>
          <w:p w:rsidR="00387E58" w:rsidRDefault="00387E58" w:rsidP="00021C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Apoyar como auditor guía en el desarrollo de las auditorías externas realizadas por un organismo certificador.</w:t>
            </w:r>
          </w:p>
          <w:p w:rsidR="009108B1" w:rsidRPr="00DF0AD9" w:rsidRDefault="009108B1" w:rsidP="00021CA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Asegurar que se identifican y abordan los riesgos de los procesos del sistema de gestión de calidad.</w:t>
            </w:r>
          </w:p>
          <w:p w:rsidR="00137CC8" w:rsidRPr="00021CAD" w:rsidRDefault="00137CC8" w:rsidP="00387E58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EE66AE" w:rsidRPr="00021CAD" w:rsidTr="00021CAD">
        <w:tc>
          <w:tcPr>
            <w:tcW w:w="8720" w:type="dxa"/>
          </w:tcPr>
          <w:p w:rsidR="00EE66AE" w:rsidRPr="00021CAD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EE66AE" w:rsidRPr="00387E58" w:rsidRDefault="00EE66AE" w:rsidP="00387E58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87E58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Unidades de competencia tipo operacional</w:t>
            </w:r>
          </w:p>
          <w:p w:rsidR="00EE66AE" w:rsidRPr="00021CAD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387E58" w:rsidRDefault="00387E58" w:rsidP="00D2238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Controlar los documentos interno y externos de los procesos que forman parte del alcance del sistema de gestión de calidad.</w:t>
            </w:r>
          </w:p>
          <w:p w:rsidR="0052454A" w:rsidRDefault="009108B1" w:rsidP="009108B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9108B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Realizar las visitas bimestrales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 los procesos del sistema de gestión de calidad.</w:t>
            </w:r>
          </w:p>
          <w:p w:rsidR="009108B1" w:rsidRDefault="009108B1" w:rsidP="009108B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Realizar la evaluación para medir la satisfacción del usuario de los procesos del sistema de gestión de calidad.</w:t>
            </w:r>
          </w:p>
          <w:p w:rsidR="009108B1" w:rsidRDefault="009108B1" w:rsidP="009108B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Realizar la matriz de gestión de riesgos y factores que influyen para su identificación en el sistema de gestión de calidad.</w:t>
            </w:r>
          </w:p>
          <w:p w:rsidR="009108B1" w:rsidRDefault="009108B1" w:rsidP="009108B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Elaborar informes de los procedimientos de: evaluación de satisfacción del usuario, ambiente de trabajo, evaluación de competencias, evaluación de cursos de capacitación, así como informes de auditorías internas, para la toma adecuada de decisiones.</w:t>
            </w:r>
          </w:p>
          <w:p w:rsidR="007673BB" w:rsidRPr="009108B1" w:rsidRDefault="007673BB" w:rsidP="009108B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Medir los objetivos de calidad y actualizar las metas e indicadores, que forman parte de los procesos del sistema de gestión de calidad.</w:t>
            </w:r>
          </w:p>
          <w:p w:rsidR="00EE66AE" w:rsidRPr="00021CAD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52454A" w:rsidRPr="00021CAD" w:rsidTr="00021CAD">
        <w:tc>
          <w:tcPr>
            <w:tcW w:w="8720" w:type="dxa"/>
          </w:tcPr>
          <w:p w:rsidR="0052454A" w:rsidRPr="009108B1" w:rsidRDefault="0052454A" w:rsidP="009108B1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108B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Unidades de competencia de asesoría a poyo</w:t>
            </w:r>
          </w:p>
          <w:p w:rsidR="0052454A" w:rsidRPr="00021CAD" w:rsidRDefault="0052454A" w:rsidP="0052454A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9108B1" w:rsidRDefault="009108B1" w:rsidP="007673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Brindar asesoría a los usuarios (personal administrativo, personal académico, directivo y operativo) respecto a los procesos y procedimientos que forman parte del sistema de gestión de calidad.</w:t>
            </w:r>
          </w:p>
          <w:p w:rsidR="007673BB" w:rsidRDefault="007673BB" w:rsidP="007673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Gestión de riesgos.</w:t>
            </w:r>
          </w:p>
          <w:p w:rsidR="007673BB" w:rsidRDefault="007673BB" w:rsidP="007673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Acciones correctivas.</w:t>
            </w:r>
          </w:p>
          <w:p w:rsidR="007673BB" w:rsidRDefault="007673BB" w:rsidP="007673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No conformidades.</w:t>
            </w:r>
          </w:p>
          <w:p w:rsidR="007673BB" w:rsidRDefault="007673BB" w:rsidP="007673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Medición de indicadores.</w:t>
            </w:r>
          </w:p>
          <w:p w:rsidR="007673BB" w:rsidRDefault="007673BB" w:rsidP="007673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Capacitación general del sistema.</w:t>
            </w:r>
          </w:p>
          <w:p w:rsidR="007673BB" w:rsidRDefault="007673BB" w:rsidP="007673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Control de información documentada.</w:t>
            </w:r>
          </w:p>
          <w:p w:rsidR="0052454A" w:rsidRPr="00021CAD" w:rsidRDefault="009108B1" w:rsidP="007673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Capacitar al personal de nuevo ingreso sobre la información del sistema de gestión de calidad de manera general así como de su área de competencia.</w:t>
            </w:r>
          </w:p>
        </w:tc>
      </w:tr>
    </w:tbl>
    <w:p w:rsidR="000F60F3" w:rsidRPr="00021CAD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AA09BD" w:rsidRPr="00021CAD" w:rsidRDefault="00AA09BD" w:rsidP="000F60F3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AA09BD" w:rsidRPr="00021CAD" w:rsidSect="0078709D">
      <w:headerReference w:type="default" r:id="rId7"/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E9" w:rsidRDefault="00B741E9">
      <w:r>
        <w:separator/>
      </w:r>
    </w:p>
  </w:endnote>
  <w:endnote w:type="continuationSeparator" w:id="0">
    <w:p w:rsidR="00B741E9" w:rsidRDefault="00B7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E9" w:rsidRDefault="00B741E9">
      <w:r>
        <w:separator/>
      </w:r>
    </w:p>
  </w:footnote>
  <w:footnote w:type="continuationSeparator" w:id="0">
    <w:p w:rsidR="00B741E9" w:rsidRDefault="00B7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9A" w:rsidRPr="00126894" w:rsidRDefault="00021CAD" w:rsidP="00126894">
    <w:pPr>
      <w:pStyle w:val="Encabezado"/>
      <w:rPr>
        <w:b/>
        <w:bCs/>
        <w:i/>
        <w:iCs/>
      </w:rPr>
    </w:pPr>
    <w:r>
      <w:rPr>
        <w:rFonts w:ascii="Arial" w:hAnsi="Arial" w:cs="Arial"/>
        <w:b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1.3pt;margin-top:91.35pt;width:89.3pt;height:23.25pt;z-index:251657728">
          <v:imagedata r:id="rId1" o:title="Logos2"/>
          <w10:wrap type="square"/>
        </v:shape>
      </w:pict>
    </w:r>
    <w:r w:rsidR="00EB6D50">
      <w:rPr>
        <w:noProof/>
      </w:rPr>
      <w:pict>
        <v:shape id="Imagen 1" o:spid="_x0000_s2054" type="#_x0000_t75" style="position:absolute;margin-left:-13.05pt;margin-top:8.1pt;width:62.5pt;height:88.5pt;z-index:251656704;visibility:visible">
          <v:imagedata r:id="rId2" o:title="" cropright="8048f"/>
          <w10:wrap type="square"/>
        </v:shape>
      </w:pict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1824"/>
    </w:tblGrid>
    <w:tr w:rsidR="00021CAD" w:rsidRPr="00A2129E" w:rsidTr="00B741E9">
      <w:trPr>
        <w:jc w:val="right"/>
      </w:trPr>
      <w:tc>
        <w:tcPr>
          <w:tcW w:w="1824" w:type="dxa"/>
          <w:shd w:val="clear" w:color="auto" w:fill="C0C0C0"/>
          <w:vAlign w:val="center"/>
        </w:tcPr>
        <w:p w:rsidR="00021CAD" w:rsidRPr="00A2129E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Código</w:t>
          </w:r>
        </w:p>
      </w:tc>
    </w:tr>
    <w:tr w:rsidR="00021CAD" w:rsidRPr="00A2129E" w:rsidTr="00B741E9">
      <w:trPr>
        <w:trHeight w:val="272"/>
        <w:jc w:val="right"/>
      </w:trPr>
      <w:tc>
        <w:tcPr>
          <w:tcW w:w="1824" w:type="dxa"/>
          <w:shd w:val="clear" w:color="auto" w:fill="auto"/>
          <w:vAlign w:val="center"/>
        </w:tcPr>
        <w:p w:rsidR="00021CAD" w:rsidRPr="00A2129E" w:rsidRDefault="00021CAD" w:rsidP="00021CAD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A2129E">
            <w:rPr>
              <w:rFonts w:ascii="Arial Narrow" w:hAnsi="Arial Narrow"/>
              <w:b/>
              <w:noProof/>
              <w:color w:val="FFFFFF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-290.35pt;margin-top:3.7pt;width:261pt;height:41.55pt;z-index:251658752;mso-position-horizontal-relative:text;mso-position-vertical-relative:text" filled="f" stroked="f">
                <v:textbox style="mso-next-textbox:#_x0000_s2057">
                  <w:txbxContent>
                    <w:p w:rsidR="00021CAD" w:rsidRPr="00A2129E" w:rsidRDefault="00021CAD" w:rsidP="00021CAD">
                      <w:pPr>
                        <w:pStyle w:val="Encabezado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A2129E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UNIVERSIDAD DE GUADALAJARA</w:t>
                      </w:r>
                    </w:p>
                    <w:p w:rsidR="00021CAD" w:rsidRPr="00A2129E" w:rsidRDefault="00021CAD" w:rsidP="00021CAD">
                      <w:pPr>
                        <w:rPr>
                          <w:rFonts w:ascii="Arial Narrow" w:hAnsi="Arial Narrow"/>
                          <w:bCs/>
                          <w:iCs/>
                          <w:sz w:val="28"/>
                          <w:szCs w:val="28"/>
                        </w:rPr>
                      </w:pPr>
                      <w:r w:rsidRPr="00A2129E">
                        <w:rPr>
                          <w:rFonts w:ascii="Arial Narrow" w:hAnsi="Arial Narrow"/>
                          <w:bCs/>
                          <w:iCs/>
                          <w:sz w:val="28"/>
                          <w:szCs w:val="28"/>
                        </w:rPr>
                        <w:t>Centro Universitario de la Costa Sur</w:t>
                      </w:r>
                    </w:p>
                  </w:txbxContent>
                </v:textbox>
              </v:shape>
            </w:pict>
          </w:r>
          <w:r w:rsidRPr="00A2129E">
            <w:rPr>
              <w:rFonts w:ascii="Arial Narrow" w:hAnsi="Arial Narrow"/>
              <w:sz w:val="18"/>
              <w:szCs w:val="18"/>
            </w:rPr>
            <w:t>FR-APR-PPM-03</w:t>
          </w:r>
        </w:p>
      </w:tc>
    </w:tr>
    <w:tr w:rsidR="00021CAD" w:rsidRPr="00A2129E" w:rsidTr="00B741E9">
      <w:trPr>
        <w:trHeight w:val="296"/>
        <w:jc w:val="right"/>
      </w:trPr>
      <w:tc>
        <w:tcPr>
          <w:tcW w:w="1824" w:type="dxa"/>
          <w:shd w:val="clear" w:color="auto" w:fill="C0C0C0"/>
          <w:vAlign w:val="center"/>
        </w:tcPr>
        <w:p w:rsidR="00021CAD" w:rsidRPr="00A2129E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021CAD" w:rsidRPr="00A2129E" w:rsidTr="00B741E9">
      <w:trPr>
        <w:trHeight w:val="278"/>
        <w:jc w:val="right"/>
      </w:trPr>
      <w:tc>
        <w:tcPr>
          <w:tcW w:w="1824" w:type="dxa"/>
          <w:shd w:val="clear" w:color="auto" w:fill="auto"/>
          <w:vAlign w:val="center"/>
        </w:tcPr>
        <w:p w:rsidR="00021CAD" w:rsidRPr="00A2129E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4</w:t>
          </w:r>
        </w:p>
      </w:tc>
    </w:tr>
    <w:tr w:rsidR="00021CAD" w:rsidRPr="00A2129E" w:rsidTr="00B741E9">
      <w:trPr>
        <w:trHeight w:val="289"/>
        <w:jc w:val="right"/>
      </w:trPr>
      <w:tc>
        <w:tcPr>
          <w:tcW w:w="1824" w:type="dxa"/>
          <w:shd w:val="clear" w:color="auto" w:fill="C0C0C0"/>
          <w:vAlign w:val="center"/>
        </w:tcPr>
        <w:p w:rsidR="00021CAD" w:rsidRPr="00A2129E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Fecha de revisión</w:t>
          </w:r>
        </w:p>
      </w:tc>
    </w:tr>
    <w:tr w:rsidR="00021CAD" w:rsidRPr="00A2129E" w:rsidTr="00B741E9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:rsidR="00021CAD" w:rsidRPr="00A2129E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28 de abril de 2017</w:t>
          </w:r>
        </w:p>
      </w:tc>
    </w:tr>
    <w:tr w:rsidR="00021CAD" w:rsidRPr="00A2129E" w:rsidTr="00B741E9">
      <w:trPr>
        <w:trHeight w:val="298"/>
        <w:jc w:val="right"/>
      </w:trPr>
      <w:tc>
        <w:tcPr>
          <w:tcW w:w="1824" w:type="dxa"/>
          <w:shd w:val="clear" w:color="auto" w:fill="C0C0C0"/>
          <w:vAlign w:val="center"/>
        </w:tcPr>
        <w:p w:rsidR="00021CAD" w:rsidRPr="00131FDB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131FDB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021CAD" w:rsidRPr="00A2129E" w:rsidTr="00B741E9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:rsidR="00021CAD" w:rsidRPr="00A2129E" w:rsidRDefault="00021CAD" w:rsidP="00021CAD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A37B9A" w:rsidRPr="003002D6" w:rsidRDefault="00EB6D50" w:rsidP="00EB6D50">
    <w:pPr>
      <w:pStyle w:val="Encabezado"/>
      <w:tabs>
        <w:tab w:val="clear" w:pos="4252"/>
        <w:tab w:val="clear" w:pos="8504"/>
        <w:tab w:val="left" w:pos="1389"/>
      </w:tabs>
      <w:jc w:val="center"/>
      <w:rPr>
        <w:rFonts w:ascii="Arial" w:hAnsi="Arial" w:cs="Arial"/>
        <w:b/>
      </w:rPr>
    </w:pPr>
    <w:r w:rsidRPr="003002D6">
      <w:rPr>
        <w:rFonts w:ascii="Arial" w:hAnsi="Arial" w:cs="Arial"/>
        <w:b/>
      </w:rPr>
      <w:t>PERFIL DE PUESTOS</w:t>
    </w:r>
  </w:p>
  <w:p w:rsidR="00EB6D50" w:rsidRDefault="00EB6D50" w:rsidP="00EB6D50">
    <w:pPr>
      <w:pStyle w:val="Encabezado"/>
      <w:tabs>
        <w:tab w:val="clear" w:pos="4252"/>
        <w:tab w:val="clear" w:pos="8504"/>
        <w:tab w:val="left" w:pos="138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0E3"/>
    <w:multiLevelType w:val="multilevel"/>
    <w:tmpl w:val="B5E48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373D"/>
    <w:multiLevelType w:val="hybridMultilevel"/>
    <w:tmpl w:val="AEE4CF9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D4842"/>
    <w:multiLevelType w:val="hybridMultilevel"/>
    <w:tmpl w:val="480411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433B"/>
    <w:multiLevelType w:val="multilevel"/>
    <w:tmpl w:val="028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B25A1"/>
    <w:multiLevelType w:val="hybridMultilevel"/>
    <w:tmpl w:val="82B282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F45B3"/>
    <w:multiLevelType w:val="hybridMultilevel"/>
    <w:tmpl w:val="06C29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036F0"/>
    <w:multiLevelType w:val="hybridMultilevel"/>
    <w:tmpl w:val="0274620C"/>
    <w:lvl w:ilvl="0" w:tplc="596610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E0886"/>
    <w:multiLevelType w:val="multilevel"/>
    <w:tmpl w:val="32880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D1983"/>
    <w:multiLevelType w:val="hybridMultilevel"/>
    <w:tmpl w:val="0B9CCA52"/>
    <w:lvl w:ilvl="0" w:tplc="AAC86A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C544B"/>
    <w:multiLevelType w:val="hybridMultilevel"/>
    <w:tmpl w:val="FDC8B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3B6"/>
    <w:multiLevelType w:val="multilevel"/>
    <w:tmpl w:val="BE0EC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A3AEC"/>
    <w:multiLevelType w:val="hybridMultilevel"/>
    <w:tmpl w:val="D7A8E21C"/>
    <w:lvl w:ilvl="0" w:tplc="DBF831E0"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caps w:val="0"/>
        <w:shadow/>
        <w:emboss w:val="0"/>
        <w:imprint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8566F"/>
    <w:multiLevelType w:val="hybridMultilevel"/>
    <w:tmpl w:val="3FDEB5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70EC7"/>
    <w:multiLevelType w:val="multilevel"/>
    <w:tmpl w:val="1842D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0479A"/>
    <w:multiLevelType w:val="multilevel"/>
    <w:tmpl w:val="35A09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06A50"/>
    <w:multiLevelType w:val="hybridMultilevel"/>
    <w:tmpl w:val="4A3C358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34C1D"/>
    <w:multiLevelType w:val="hybridMultilevel"/>
    <w:tmpl w:val="C358BA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C4E5F"/>
    <w:multiLevelType w:val="hybridMultilevel"/>
    <w:tmpl w:val="CE508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A44B1"/>
    <w:multiLevelType w:val="hybridMultilevel"/>
    <w:tmpl w:val="DC80A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66A33"/>
    <w:multiLevelType w:val="hybridMultilevel"/>
    <w:tmpl w:val="98C2D15A"/>
    <w:lvl w:ilvl="0" w:tplc="72C0B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F1AEB"/>
    <w:multiLevelType w:val="hybridMultilevel"/>
    <w:tmpl w:val="31F61CDE"/>
    <w:lvl w:ilvl="0" w:tplc="0C0A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2606D8E"/>
    <w:multiLevelType w:val="hybridMultilevel"/>
    <w:tmpl w:val="91AE2FA0"/>
    <w:lvl w:ilvl="0" w:tplc="3F4474C8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5B084D"/>
    <w:multiLevelType w:val="multilevel"/>
    <w:tmpl w:val="38E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B6A56"/>
    <w:multiLevelType w:val="multilevel"/>
    <w:tmpl w:val="4CC44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9496C"/>
    <w:multiLevelType w:val="hybridMultilevel"/>
    <w:tmpl w:val="196A65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74CC8"/>
    <w:multiLevelType w:val="hybridMultilevel"/>
    <w:tmpl w:val="9E9071D8"/>
    <w:lvl w:ilvl="0" w:tplc="DBF831E0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aps w:val="0"/>
        <w:shadow/>
        <w:emboss w:val="0"/>
        <w:imprint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621"/>
    <w:multiLevelType w:val="hybridMultilevel"/>
    <w:tmpl w:val="F886C1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C58"/>
    <w:multiLevelType w:val="hybridMultilevel"/>
    <w:tmpl w:val="D0D877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1638F"/>
    <w:multiLevelType w:val="multilevel"/>
    <w:tmpl w:val="701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56687F"/>
    <w:multiLevelType w:val="hybridMultilevel"/>
    <w:tmpl w:val="374EF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10B83"/>
    <w:multiLevelType w:val="multilevel"/>
    <w:tmpl w:val="A63E1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05322"/>
    <w:multiLevelType w:val="hybridMultilevel"/>
    <w:tmpl w:val="143CB9D0"/>
    <w:lvl w:ilvl="0" w:tplc="DBF831E0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aps w:val="0"/>
        <w:shadow/>
        <w:emboss w:val="0"/>
        <w:imprint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30"/>
  </w:num>
  <w:num w:numId="9">
    <w:abstractNumId w:val="22"/>
  </w:num>
  <w:num w:numId="10">
    <w:abstractNumId w:val="28"/>
  </w:num>
  <w:num w:numId="11">
    <w:abstractNumId w:val="16"/>
  </w:num>
  <w:num w:numId="12">
    <w:abstractNumId w:val="5"/>
  </w:num>
  <w:num w:numId="13">
    <w:abstractNumId w:val="27"/>
  </w:num>
  <w:num w:numId="14">
    <w:abstractNumId w:val="6"/>
  </w:num>
  <w:num w:numId="15">
    <w:abstractNumId w:val="26"/>
  </w:num>
  <w:num w:numId="16">
    <w:abstractNumId w:val="19"/>
  </w:num>
  <w:num w:numId="17">
    <w:abstractNumId w:val="11"/>
  </w:num>
  <w:num w:numId="18">
    <w:abstractNumId w:val="31"/>
  </w:num>
  <w:num w:numId="19">
    <w:abstractNumId w:val="29"/>
  </w:num>
  <w:num w:numId="20">
    <w:abstractNumId w:val="18"/>
  </w:num>
  <w:num w:numId="21">
    <w:abstractNumId w:val="8"/>
  </w:num>
  <w:num w:numId="22">
    <w:abstractNumId w:val="1"/>
  </w:num>
  <w:num w:numId="23">
    <w:abstractNumId w:val="25"/>
  </w:num>
  <w:num w:numId="24">
    <w:abstractNumId w:val="24"/>
  </w:num>
  <w:num w:numId="25">
    <w:abstractNumId w:val="20"/>
  </w:num>
  <w:num w:numId="26">
    <w:abstractNumId w:val="2"/>
  </w:num>
  <w:num w:numId="27">
    <w:abstractNumId w:val="21"/>
  </w:num>
  <w:num w:numId="28">
    <w:abstractNumId w:val="17"/>
  </w:num>
  <w:num w:numId="29">
    <w:abstractNumId w:val="15"/>
  </w:num>
  <w:num w:numId="30">
    <w:abstractNumId w:val="9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3E7"/>
    <w:rsid w:val="00021CAD"/>
    <w:rsid w:val="00047326"/>
    <w:rsid w:val="000555F1"/>
    <w:rsid w:val="00095E65"/>
    <w:rsid w:val="000D511F"/>
    <w:rsid w:val="000E67A5"/>
    <w:rsid w:val="000F60F3"/>
    <w:rsid w:val="0010151E"/>
    <w:rsid w:val="00125E57"/>
    <w:rsid w:val="00126894"/>
    <w:rsid w:val="00137CC8"/>
    <w:rsid w:val="00141B36"/>
    <w:rsid w:val="00151561"/>
    <w:rsid w:val="0016350D"/>
    <w:rsid w:val="001E00A8"/>
    <w:rsid w:val="001E02D7"/>
    <w:rsid w:val="001F7CC3"/>
    <w:rsid w:val="00257C69"/>
    <w:rsid w:val="00282EBE"/>
    <w:rsid w:val="00290F31"/>
    <w:rsid w:val="002913E7"/>
    <w:rsid w:val="002B116C"/>
    <w:rsid w:val="002D1EFB"/>
    <w:rsid w:val="002E04DF"/>
    <w:rsid w:val="002F21A1"/>
    <w:rsid w:val="003002D6"/>
    <w:rsid w:val="00304C8E"/>
    <w:rsid w:val="00310C3E"/>
    <w:rsid w:val="00317AC5"/>
    <w:rsid w:val="003245A5"/>
    <w:rsid w:val="00341F8C"/>
    <w:rsid w:val="003639D4"/>
    <w:rsid w:val="00366FE5"/>
    <w:rsid w:val="00387E58"/>
    <w:rsid w:val="003971A3"/>
    <w:rsid w:val="003E5A9D"/>
    <w:rsid w:val="00403F13"/>
    <w:rsid w:val="00403FAA"/>
    <w:rsid w:val="00436948"/>
    <w:rsid w:val="004548F0"/>
    <w:rsid w:val="004738A4"/>
    <w:rsid w:val="00486FE5"/>
    <w:rsid w:val="00490360"/>
    <w:rsid w:val="004A57DD"/>
    <w:rsid w:val="004A7971"/>
    <w:rsid w:val="004B4048"/>
    <w:rsid w:val="004B4A01"/>
    <w:rsid w:val="004C59E3"/>
    <w:rsid w:val="004D6588"/>
    <w:rsid w:val="004E5BD6"/>
    <w:rsid w:val="004E7594"/>
    <w:rsid w:val="005066F4"/>
    <w:rsid w:val="00507A92"/>
    <w:rsid w:val="00516587"/>
    <w:rsid w:val="0052454A"/>
    <w:rsid w:val="005B2CD2"/>
    <w:rsid w:val="005E304A"/>
    <w:rsid w:val="005F0E65"/>
    <w:rsid w:val="005F3A60"/>
    <w:rsid w:val="005F4EA7"/>
    <w:rsid w:val="0060702A"/>
    <w:rsid w:val="0061712B"/>
    <w:rsid w:val="00625F04"/>
    <w:rsid w:val="00646160"/>
    <w:rsid w:val="006512F5"/>
    <w:rsid w:val="00676344"/>
    <w:rsid w:val="00676A7D"/>
    <w:rsid w:val="00682C56"/>
    <w:rsid w:val="00687817"/>
    <w:rsid w:val="006A0F43"/>
    <w:rsid w:val="006A18B9"/>
    <w:rsid w:val="006B0B50"/>
    <w:rsid w:val="006F599D"/>
    <w:rsid w:val="00726F29"/>
    <w:rsid w:val="00751B59"/>
    <w:rsid w:val="007673BB"/>
    <w:rsid w:val="00782A50"/>
    <w:rsid w:val="0078709D"/>
    <w:rsid w:val="00797E42"/>
    <w:rsid w:val="007A15C2"/>
    <w:rsid w:val="007B53D8"/>
    <w:rsid w:val="007C753B"/>
    <w:rsid w:val="007D68DD"/>
    <w:rsid w:val="00804875"/>
    <w:rsid w:val="0080632D"/>
    <w:rsid w:val="00814E39"/>
    <w:rsid w:val="00815316"/>
    <w:rsid w:val="008359A3"/>
    <w:rsid w:val="008570CB"/>
    <w:rsid w:val="00872A6E"/>
    <w:rsid w:val="00874934"/>
    <w:rsid w:val="008818F5"/>
    <w:rsid w:val="008B0139"/>
    <w:rsid w:val="008B0C75"/>
    <w:rsid w:val="008B2A81"/>
    <w:rsid w:val="008B53C6"/>
    <w:rsid w:val="009060DE"/>
    <w:rsid w:val="009108B1"/>
    <w:rsid w:val="00920209"/>
    <w:rsid w:val="00950ECB"/>
    <w:rsid w:val="00960FCE"/>
    <w:rsid w:val="009B55D2"/>
    <w:rsid w:val="009D459B"/>
    <w:rsid w:val="009F3805"/>
    <w:rsid w:val="00A07E55"/>
    <w:rsid w:val="00A3608A"/>
    <w:rsid w:val="00A37B9A"/>
    <w:rsid w:val="00A41548"/>
    <w:rsid w:val="00A53B97"/>
    <w:rsid w:val="00AA09BD"/>
    <w:rsid w:val="00AB4860"/>
    <w:rsid w:val="00AB76AF"/>
    <w:rsid w:val="00AD60ED"/>
    <w:rsid w:val="00AF4A1B"/>
    <w:rsid w:val="00B23045"/>
    <w:rsid w:val="00B30800"/>
    <w:rsid w:val="00B61F57"/>
    <w:rsid w:val="00B70105"/>
    <w:rsid w:val="00B741E9"/>
    <w:rsid w:val="00B76EB1"/>
    <w:rsid w:val="00B93C09"/>
    <w:rsid w:val="00BA6EE9"/>
    <w:rsid w:val="00BD1AED"/>
    <w:rsid w:val="00BE485C"/>
    <w:rsid w:val="00BE5242"/>
    <w:rsid w:val="00C01CE9"/>
    <w:rsid w:val="00C052E2"/>
    <w:rsid w:val="00C35C54"/>
    <w:rsid w:val="00C44102"/>
    <w:rsid w:val="00C46A22"/>
    <w:rsid w:val="00C47F40"/>
    <w:rsid w:val="00C500A9"/>
    <w:rsid w:val="00C74907"/>
    <w:rsid w:val="00CC6F4B"/>
    <w:rsid w:val="00CE7032"/>
    <w:rsid w:val="00D22389"/>
    <w:rsid w:val="00D64B64"/>
    <w:rsid w:val="00D7256D"/>
    <w:rsid w:val="00D83F54"/>
    <w:rsid w:val="00D84416"/>
    <w:rsid w:val="00D9035A"/>
    <w:rsid w:val="00D95BDD"/>
    <w:rsid w:val="00DC331B"/>
    <w:rsid w:val="00DC7559"/>
    <w:rsid w:val="00DC7D05"/>
    <w:rsid w:val="00E3550B"/>
    <w:rsid w:val="00E50860"/>
    <w:rsid w:val="00E54446"/>
    <w:rsid w:val="00E61BE4"/>
    <w:rsid w:val="00E67589"/>
    <w:rsid w:val="00E7500D"/>
    <w:rsid w:val="00EA0DFF"/>
    <w:rsid w:val="00EB6D50"/>
    <w:rsid w:val="00EC58D0"/>
    <w:rsid w:val="00ED687C"/>
    <w:rsid w:val="00EE66AE"/>
    <w:rsid w:val="00EF1729"/>
    <w:rsid w:val="00F357FC"/>
    <w:rsid w:val="00F43E7A"/>
    <w:rsid w:val="00F531E7"/>
    <w:rsid w:val="00F67F2D"/>
    <w:rsid w:val="00FF2578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FBF6AC-1A21-4D89-8E15-15F3831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3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2913E7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paragraph" w:styleId="Ttulo2">
    <w:name w:val="heading 2"/>
    <w:basedOn w:val="Normal"/>
    <w:qFormat/>
    <w:rsid w:val="002913E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qFormat/>
    <w:rsid w:val="002913E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2913E7"/>
    <w:rPr>
      <w:color w:val="0248B0"/>
      <w:u w:val="single"/>
    </w:rPr>
  </w:style>
  <w:style w:type="character" w:styleId="Hipervnculovisitado">
    <w:name w:val="FollowedHyperlink"/>
    <w:rsid w:val="002913E7"/>
    <w:rPr>
      <w:color w:val="660099"/>
      <w:u w:val="single"/>
    </w:rPr>
  </w:style>
  <w:style w:type="paragraph" w:styleId="NormalWeb">
    <w:name w:val="Normal (Web)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paragraph" w:customStyle="1" w:styleId="mg-cuerpo8">
    <w:name w:val="mg-cuerpo8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mg-cuerpo9">
    <w:name w:val="mg-cuerpo9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mg-cuerpo10">
    <w:name w:val="mg-cuerpo10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mg-cuerpo11">
    <w:name w:val="mg-cuerpo11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mg-cuerpo12">
    <w:name w:val="mg-cuerpo12"/>
    <w:basedOn w:val="Normal"/>
    <w:link w:val="mg-cuerpo12Car"/>
    <w:rsid w:val="002913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g-cuerpo14">
    <w:name w:val="mg-cuerpo14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g-tbl-bordenegro">
    <w:name w:val="mg-tbl-bordenegro"/>
    <w:basedOn w:val="Normal"/>
    <w:rsid w:val="00291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mg-titulo1">
    <w:name w:val="mg-titulo1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8"/>
      <w:szCs w:val="18"/>
    </w:rPr>
  </w:style>
  <w:style w:type="paragraph" w:customStyle="1" w:styleId="mg-cuerpo12-bco">
    <w:name w:val="mg-cuerpo12-bco"/>
    <w:basedOn w:val="Normal"/>
    <w:rsid w:val="002913E7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mg-cuerpo-dummy">
    <w:name w:val="mg-cuerpo-dummy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5"/>
      <w:szCs w:val="5"/>
    </w:rPr>
  </w:style>
  <w:style w:type="paragraph" w:customStyle="1" w:styleId="mg-list-docs">
    <w:name w:val="mg-list-docs"/>
    <w:basedOn w:val="Normal"/>
    <w:rsid w:val="002913E7"/>
    <w:pPr>
      <w:pBdr>
        <w:top w:val="single" w:sz="4" w:space="2" w:color="E3E3E3"/>
        <w:left w:val="single" w:sz="4" w:space="2" w:color="E3E3E3"/>
        <w:bottom w:val="single" w:sz="4" w:space="2" w:color="E3E3E3"/>
        <w:right w:val="single" w:sz="4" w:space="2" w:color="E3E3E3"/>
      </w:pBdr>
      <w:shd w:val="clear" w:color="auto" w:fill="F0F7FB"/>
      <w:spacing w:before="91" w:after="91"/>
      <w:ind w:left="130" w:right="13" w:firstLine="169"/>
    </w:pPr>
    <w:rPr>
      <w:sz w:val="20"/>
      <w:szCs w:val="20"/>
    </w:rPr>
  </w:style>
  <w:style w:type="paragraph" w:customStyle="1" w:styleId="mg-date">
    <w:name w:val="mg-date"/>
    <w:basedOn w:val="Normal"/>
    <w:rsid w:val="002913E7"/>
    <w:pPr>
      <w:spacing w:before="100" w:beforeAutospacing="1" w:after="100" w:afterAutospacing="1"/>
    </w:pPr>
    <w:rPr>
      <w:color w:val="767676"/>
      <w:sz w:val="20"/>
      <w:szCs w:val="20"/>
    </w:rPr>
  </w:style>
  <w:style w:type="paragraph" w:customStyle="1" w:styleId="mg-titulo2">
    <w:name w:val="mg-titulo2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6"/>
      <w:szCs w:val="16"/>
    </w:rPr>
  </w:style>
  <w:style w:type="paragraph" w:customStyle="1" w:styleId="mg-cajita">
    <w:name w:val="mg-cajita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character" w:customStyle="1" w:styleId="mg-cuerpo121">
    <w:name w:val="mg-cuerpo121"/>
    <w:rsid w:val="002913E7"/>
    <w:rPr>
      <w:rFonts w:ascii="Arial" w:hAnsi="Arial" w:cs="Arial" w:hint="default"/>
      <w:sz w:val="16"/>
      <w:szCs w:val="16"/>
    </w:rPr>
  </w:style>
  <w:style w:type="character" w:styleId="Refdecomentario">
    <w:name w:val="annotation reference"/>
    <w:semiHidden/>
    <w:rsid w:val="004E5BD6"/>
    <w:rPr>
      <w:sz w:val="16"/>
      <w:szCs w:val="16"/>
    </w:rPr>
  </w:style>
  <w:style w:type="paragraph" w:styleId="Textocomentario">
    <w:name w:val="annotation text"/>
    <w:basedOn w:val="Normal"/>
    <w:semiHidden/>
    <w:rsid w:val="004E5B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5BD6"/>
    <w:rPr>
      <w:b/>
      <w:bCs/>
    </w:rPr>
  </w:style>
  <w:style w:type="paragraph" w:styleId="Textodeglobo">
    <w:name w:val="Balloon Text"/>
    <w:basedOn w:val="Normal"/>
    <w:semiHidden/>
    <w:rsid w:val="004E5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1, Car Car Car Car, Car Car Car"/>
    <w:basedOn w:val="Normal"/>
    <w:link w:val="EncabezadoCar"/>
    <w:rsid w:val="00DC7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7559"/>
    <w:pPr>
      <w:tabs>
        <w:tab w:val="center" w:pos="4252"/>
        <w:tab w:val="right" w:pos="8504"/>
      </w:tabs>
    </w:pPr>
  </w:style>
  <w:style w:type="table" w:styleId="TablaWeb2">
    <w:name w:val="Tabla Web 2"/>
    <w:basedOn w:val="Tablanormal"/>
    <w:rsid w:val="001268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D45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g-cuerpo12Car">
    <w:name w:val="mg-cuerpo12 Car"/>
    <w:link w:val="mg-cuerpo12"/>
    <w:rsid w:val="008570CB"/>
    <w:rPr>
      <w:rFonts w:ascii="Arial" w:hAnsi="Arial" w:cs="Arial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rsid w:val="00AD60ED"/>
  </w:style>
  <w:style w:type="character" w:customStyle="1" w:styleId="EncabezadoCar">
    <w:name w:val="Encabezado Car"/>
    <w:aliases w:val="Encabezado1 Car, Car Car Car Car Car, Car Car Car Car1"/>
    <w:link w:val="Encabezado"/>
    <w:rsid w:val="00021CA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LOS PROYECTOS DE INVESTIGACIÓN</vt:lpstr>
    </vt:vector>
  </TitlesOfParts>
  <Company>CUCSUR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LOS PROYECTOS DE INVESTIGACIÓN</dc:title>
  <dc:subject/>
  <dc:creator>Claudia Diane Vaca Gaviño</dc:creator>
  <cp:keywords/>
  <cp:lastModifiedBy>calidad</cp:lastModifiedBy>
  <cp:revision>2</cp:revision>
  <cp:lastPrinted>2006-07-19T14:40:00Z</cp:lastPrinted>
  <dcterms:created xsi:type="dcterms:W3CDTF">2018-08-22T15:38:00Z</dcterms:created>
  <dcterms:modified xsi:type="dcterms:W3CDTF">2018-08-22T15:38:00Z</dcterms:modified>
</cp:coreProperties>
</file>